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B96AB" w14:textId="661B5EDB" w:rsidR="00EB4559" w:rsidRDefault="0003300C" w:rsidP="002859A8">
      <w:pPr>
        <w:rPr>
          <w:rFonts w:ascii="Arial" w:hAnsi="Arial" w:cs="Arial"/>
          <w:b/>
        </w:rPr>
      </w:pPr>
      <w:r>
        <w:rPr>
          <w:rFonts w:ascii="Arial" w:hAnsi="Arial" w:cs="Arial"/>
          <w:b/>
        </w:rPr>
        <w:t>OVERALL STRUCTURE OF THE STUDY TEAM</w:t>
      </w:r>
    </w:p>
    <w:p w14:paraId="13FD47F8" w14:textId="77777777" w:rsidR="00D8454E" w:rsidRDefault="00D8454E">
      <w:pPr>
        <w:rPr>
          <w:rFonts w:ascii="Arial" w:hAnsi="Arial" w:cs="Arial"/>
          <w:b/>
        </w:rPr>
      </w:pPr>
    </w:p>
    <w:p w14:paraId="522A040E" w14:textId="77777777" w:rsidR="00332FCC" w:rsidRDefault="00332FCC" w:rsidP="00332FCC">
      <w:pPr>
        <w:rPr>
          <w:rFonts w:ascii="Arial" w:hAnsi="Arial" w:cs="Arial"/>
          <w:sz w:val="22"/>
          <w:szCs w:val="22"/>
        </w:rPr>
      </w:pPr>
    </w:p>
    <w:p w14:paraId="0B8EB1EE" w14:textId="7A186C55" w:rsidR="000F7F2B" w:rsidRPr="0003300C" w:rsidRDefault="0003300C" w:rsidP="0003300C">
      <w:pPr>
        <w:ind w:left="450"/>
        <w:rPr>
          <w:rFonts w:ascii="Arial" w:hAnsi="Arial" w:cs="Arial"/>
          <w:i/>
          <w:sz w:val="22"/>
          <w:szCs w:val="22"/>
        </w:rPr>
      </w:pPr>
      <w:r w:rsidRPr="0003300C">
        <w:rPr>
          <w:rFonts w:ascii="Arial" w:hAnsi="Arial" w:cs="Arial"/>
          <w:i/>
          <w:color w:val="444444"/>
          <w:sz w:val="22"/>
          <w:szCs w:val="22"/>
          <w:shd w:val="clear" w:color="auto" w:fill="FFFFFF"/>
        </w:rPr>
        <w:t>The "Overall Structure of the Study Team" attachment is required if you answered "Yes" to all the questions in the "</w:t>
      </w:r>
      <w:hyperlink r:id="rId8" w:anchor="1.4" w:history="1">
        <w:r w:rsidRPr="0003300C">
          <w:rPr>
            <w:rFonts w:ascii="Arial" w:hAnsi="Arial" w:cs="Arial"/>
            <w:i/>
            <w:color w:val="0000FF"/>
            <w:sz w:val="22"/>
            <w:szCs w:val="22"/>
            <w:u w:val="single"/>
            <w:shd w:val="clear" w:color="auto" w:fill="FFFFFF"/>
          </w:rPr>
          <w:t>Clinical Trial Questionnaire</w:t>
        </w:r>
      </w:hyperlink>
      <w:r w:rsidRPr="0003300C">
        <w:rPr>
          <w:rFonts w:ascii="Arial" w:hAnsi="Arial" w:cs="Arial"/>
          <w:i/>
          <w:color w:val="444444"/>
          <w:sz w:val="22"/>
          <w:szCs w:val="22"/>
          <w:shd w:val="clear" w:color="auto" w:fill="FFFFFF"/>
        </w:rPr>
        <w:t xml:space="preserve">." This question is optional for all other human </w:t>
      </w:r>
      <w:proofErr w:type="gramStart"/>
      <w:r w:rsidRPr="0003300C">
        <w:rPr>
          <w:rFonts w:ascii="Arial" w:hAnsi="Arial" w:cs="Arial"/>
          <w:i/>
          <w:color w:val="444444"/>
          <w:sz w:val="22"/>
          <w:szCs w:val="22"/>
          <w:shd w:val="clear" w:color="auto" w:fill="FFFFFF"/>
        </w:rPr>
        <w:t>subjects</w:t>
      </w:r>
      <w:proofErr w:type="gramEnd"/>
      <w:r w:rsidRPr="0003300C">
        <w:rPr>
          <w:rFonts w:ascii="Arial" w:hAnsi="Arial" w:cs="Arial"/>
          <w:i/>
          <w:color w:val="444444"/>
          <w:sz w:val="22"/>
          <w:szCs w:val="22"/>
          <w:shd w:val="clear" w:color="auto" w:fill="FFFFFF"/>
        </w:rPr>
        <w:t xml:space="preserve"> research.</w:t>
      </w:r>
    </w:p>
    <w:p w14:paraId="092EF13D" w14:textId="77777777" w:rsidR="000F7F2B" w:rsidRPr="0003300C" w:rsidRDefault="000F7F2B" w:rsidP="000F7F2B">
      <w:pPr>
        <w:rPr>
          <w:rFonts w:ascii="Arial" w:hAnsi="Arial" w:cs="Arial"/>
          <w:i/>
          <w:color w:val="000000"/>
          <w:sz w:val="22"/>
          <w:szCs w:val="22"/>
        </w:rPr>
      </w:pPr>
    </w:p>
    <w:p w14:paraId="3692D289" w14:textId="77777777" w:rsidR="0003300C" w:rsidRPr="0003300C" w:rsidRDefault="0003300C" w:rsidP="0003300C">
      <w:pPr>
        <w:shd w:val="clear" w:color="auto" w:fill="FFFFFF"/>
        <w:spacing w:before="120" w:after="180" w:line="312" w:lineRule="atLeast"/>
        <w:ind w:left="450"/>
        <w:rPr>
          <w:rFonts w:ascii="Arial" w:hAnsi="Arial" w:cs="Arial"/>
          <w:i/>
          <w:color w:val="444444"/>
          <w:sz w:val="22"/>
          <w:szCs w:val="22"/>
        </w:rPr>
      </w:pPr>
      <w:r w:rsidRPr="0003300C">
        <w:rPr>
          <w:rFonts w:ascii="Arial" w:hAnsi="Arial" w:cs="Arial"/>
          <w:i/>
          <w:color w:val="444444"/>
          <w:sz w:val="22"/>
          <w:szCs w:val="22"/>
        </w:rPr>
        <w:t>Provide a brief overview of the organizational/administrative structure and function of the study team, particularly the administrative sites, data coordinating sites, enrollment/participating sites, and any separate laboratory or testing centers. The attachment may include information on study team composition and key roles (e.g., medical monitor, data coordinating center), the governance of the study, and a description of how study decisions and progress are communicated and reported.</w:t>
      </w:r>
    </w:p>
    <w:p w14:paraId="39A3A2EB" w14:textId="77777777" w:rsidR="0003300C" w:rsidRPr="0003300C" w:rsidRDefault="0003300C" w:rsidP="0003300C">
      <w:pPr>
        <w:shd w:val="clear" w:color="auto" w:fill="FFFFFF"/>
        <w:spacing w:before="120" w:after="180" w:line="312" w:lineRule="atLeast"/>
        <w:ind w:left="450"/>
        <w:rPr>
          <w:rFonts w:ascii="Arial" w:hAnsi="Arial" w:cs="Arial"/>
          <w:i/>
          <w:color w:val="444444"/>
          <w:sz w:val="22"/>
          <w:szCs w:val="22"/>
        </w:rPr>
      </w:pPr>
      <w:r w:rsidRPr="0003300C">
        <w:rPr>
          <w:rFonts w:ascii="Arial" w:hAnsi="Arial" w:cs="Arial"/>
          <w:b/>
          <w:bCs/>
          <w:i/>
          <w:color w:val="444444"/>
          <w:sz w:val="22"/>
          <w:szCs w:val="22"/>
        </w:rPr>
        <w:t>Note:</w:t>
      </w:r>
      <w:r w:rsidRPr="0003300C">
        <w:rPr>
          <w:rFonts w:ascii="Arial" w:hAnsi="Arial" w:cs="Arial"/>
          <w:i/>
          <w:color w:val="444444"/>
          <w:sz w:val="22"/>
          <w:szCs w:val="22"/>
        </w:rPr>
        <w:t xml:space="preserve"> Do not include study team members' individual professional experiences (i.e., </w:t>
      </w:r>
      <w:proofErr w:type="spellStart"/>
      <w:r w:rsidRPr="0003300C">
        <w:rPr>
          <w:rFonts w:ascii="Arial" w:hAnsi="Arial" w:cs="Arial"/>
          <w:i/>
          <w:color w:val="444444"/>
          <w:sz w:val="22"/>
          <w:szCs w:val="22"/>
        </w:rPr>
        <w:t>biosketch</w:t>
      </w:r>
      <w:proofErr w:type="spellEnd"/>
      <w:r w:rsidRPr="0003300C">
        <w:rPr>
          <w:rFonts w:ascii="Arial" w:hAnsi="Arial" w:cs="Arial"/>
          <w:i/>
          <w:color w:val="444444"/>
          <w:sz w:val="22"/>
          <w:szCs w:val="22"/>
        </w:rPr>
        <w:t xml:space="preserve"> information).</w:t>
      </w:r>
    </w:p>
    <w:p w14:paraId="09ADCDAC" w14:textId="77777777" w:rsidR="000F7F2B" w:rsidRDefault="000F7F2B" w:rsidP="00BA1D89">
      <w:pPr>
        <w:rPr>
          <w:rFonts w:ascii="Arial" w:hAnsi="Arial" w:cs="Arial"/>
          <w:b/>
        </w:rPr>
      </w:pPr>
    </w:p>
    <w:p w14:paraId="1600F424" w14:textId="6E4BE5B0" w:rsidR="0003300C" w:rsidRDefault="0003300C" w:rsidP="0003300C">
      <w:pPr>
        <w:ind w:left="450"/>
        <w:rPr>
          <w:rFonts w:ascii="Arial" w:hAnsi="Arial" w:cs="Arial"/>
          <w:b/>
        </w:rPr>
      </w:pPr>
      <w:r>
        <w:rPr>
          <w:rFonts w:ascii="Arial" w:hAnsi="Arial" w:cs="Arial"/>
          <w:b/>
        </w:rPr>
        <w:t>Example:</w:t>
      </w:r>
    </w:p>
    <w:p w14:paraId="0064CF97" w14:textId="77777777" w:rsidR="0003300C" w:rsidRDefault="0003300C" w:rsidP="0003300C">
      <w:pPr>
        <w:spacing w:line="240" w:lineRule="exact"/>
        <w:ind w:left="450"/>
        <w:rPr>
          <w:rFonts w:ascii="Arial" w:hAnsi="Arial" w:cs="Arial"/>
          <w:b/>
          <w:sz w:val="22"/>
          <w:szCs w:val="22"/>
          <w:u w:val="single"/>
        </w:rPr>
      </w:pPr>
      <w:r w:rsidRPr="00BF7F9B">
        <w:rPr>
          <w:rFonts w:ascii="Arial" w:hAnsi="Arial" w:cs="Arial"/>
          <w:b/>
          <w:sz w:val="22"/>
          <w:szCs w:val="22"/>
          <w:u w:val="single"/>
        </w:rPr>
        <w:t>University of Virginia-Main Site</w:t>
      </w:r>
    </w:p>
    <w:p w14:paraId="367C8E86" w14:textId="77777777" w:rsidR="0003300C" w:rsidRDefault="0003300C" w:rsidP="0003300C">
      <w:pPr>
        <w:spacing w:line="240" w:lineRule="exact"/>
        <w:ind w:left="450"/>
        <w:rPr>
          <w:rFonts w:ascii="Arial" w:hAnsi="Arial" w:cs="Arial"/>
          <w:b/>
          <w:sz w:val="22"/>
          <w:szCs w:val="22"/>
          <w:u w:val="single"/>
        </w:rPr>
      </w:pPr>
    </w:p>
    <w:p w14:paraId="63748D23" w14:textId="77777777" w:rsidR="0003300C" w:rsidRDefault="0003300C" w:rsidP="0003300C">
      <w:pPr>
        <w:spacing w:line="240" w:lineRule="exact"/>
        <w:ind w:left="450"/>
        <w:rPr>
          <w:rFonts w:ascii="Arial" w:hAnsi="Arial" w:cs="Arial"/>
          <w:sz w:val="22"/>
          <w:szCs w:val="22"/>
        </w:rPr>
      </w:pPr>
      <w:r>
        <w:rPr>
          <w:rFonts w:ascii="Arial" w:hAnsi="Arial" w:cs="Arial"/>
          <w:sz w:val="22"/>
          <w:szCs w:val="22"/>
        </w:rPr>
        <w:t xml:space="preserve">The University of Virginia is the main site for both Aims 1 and 2 of this proposal.  The Co-PI’s for this proposal are both at the University of Virginia.  Under the supervision of the PI’s the following team members will assist with the trial screening and enrollment, treatment, data collection, follow up, </w:t>
      </w:r>
      <w:proofErr w:type="gramStart"/>
      <w:r>
        <w:rPr>
          <w:rFonts w:ascii="Arial" w:hAnsi="Arial" w:cs="Arial"/>
          <w:sz w:val="22"/>
          <w:szCs w:val="22"/>
        </w:rPr>
        <w:t>sample</w:t>
      </w:r>
      <w:proofErr w:type="gramEnd"/>
      <w:r>
        <w:rPr>
          <w:rFonts w:ascii="Arial" w:hAnsi="Arial" w:cs="Arial"/>
          <w:sz w:val="22"/>
          <w:szCs w:val="22"/>
        </w:rPr>
        <w:t xml:space="preserve"> processing, and data analysis for both Aims 1 and 2:</w:t>
      </w:r>
    </w:p>
    <w:p w14:paraId="09575381" w14:textId="77777777" w:rsidR="0003300C"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Members of the Surgical Team in the Department of Surgery</w:t>
      </w:r>
    </w:p>
    <w:p w14:paraId="762B42E4" w14:textId="77777777" w:rsidR="0003300C" w:rsidRPr="009A01B0"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Members of the Radiation Oncology Team in the Emily Couric Cancer Center</w:t>
      </w:r>
    </w:p>
    <w:p w14:paraId="74B22C85" w14:textId="77777777" w:rsidR="0003300C"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Research Coordinators in the Surgical Therapeutic Advancement Center</w:t>
      </w:r>
    </w:p>
    <w:p w14:paraId="7262E8B8" w14:textId="77777777" w:rsidR="0003300C"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Members of Breast Imaging Team in the Department of Radiology</w:t>
      </w:r>
    </w:p>
    <w:p w14:paraId="5786C52A" w14:textId="77777777" w:rsidR="0003300C"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Members of the Human Immune Therapy Center in the Department of Pathology</w:t>
      </w:r>
    </w:p>
    <w:p w14:paraId="6846D2DE" w14:textId="77777777" w:rsidR="0003300C" w:rsidRDefault="0003300C" w:rsidP="0003300C">
      <w:pPr>
        <w:pStyle w:val="ListParagraph"/>
        <w:numPr>
          <w:ilvl w:val="0"/>
          <w:numId w:val="17"/>
        </w:numPr>
        <w:spacing w:line="240" w:lineRule="exact"/>
        <w:ind w:left="1170"/>
        <w:jc w:val="left"/>
        <w:rPr>
          <w:rFonts w:ascii="Arial" w:hAnsi="Arial" w:cs="Arial"/>
        </w:rPr>
      </w:pPr>
      <w:r>
        <w:rPr>
          <w:rFonts w:ascii="Arial" w:hAnsi="Arial" w:cs="Arial"/>
        </w:rPr>
        <w:t xml:space="preserve">Members of the </w:t>
      </w:r>
      <w:proofErr w:type="spellStart"/>
      <w:r>
        <w:rPr>
          <w:rFonts w:ascii="Arial" w:hAnsi="Arial" w:cs="Arial"/>
        </w:rPr>
        <w:t>Biostatistical</w:t>
      </w:r>
      <w:proofErr w:type="spellEnd"/>
      <w:r>
        <w:rPr>
          <w:rFonts w:ascii="Arial" w:hAnsi="Arial" w:cs="Arial"/>
        </w:rPr>
        <w:t xml:space="preserve"> Team in the Department of Public Health Sciences</w:t>
      </w:r>
    </w:p>
    <w:p w14:paraId="00147D19" w14:textId="77777777" w:rsidR="0003300C" w:rsidRDefault="0003300C" w:rsidP="0003300C">
      <w:pPr>
        <w:spacing w:line="240" w:lineRule="exact"/>
        <w:ind w:left="450"/>
        <w:rPr>
          <w:rFonts w:ascii="Arial" w:hAnsi="Arial" w:cs="Arial"/>
          <w:sz w:val="22"/>
          <w:szCs w:val="22"/>
        </w:rPr>
      </w:pPr>
    </w:p>
    <w:p w14:paraId="2D0FD185" w14:textId="5FBD694B" w:rsidR="0003300C" w:rsidRDefault="0003300C" w:rsidP="0003300C">
      <w:pPr>
        <w:spacing w:line="240" w:lineRule="exact"/>
        <w:ind w:left="450"/>
        <w:rPr>
          <w:rFonts w:ascii="Arial" w:hAnsi="Arial" w:cs="Arial"/>
          <w:b/>
          <w:sz w:val="22"/>
          <w:szCs w:val="22"/>
          <w:u w:val="single"/>
        </w:rPr>
      </w:pPr>
      <w:r>
        <w:rPr>
          <w:rFonts w:ascii="Arial" w:hAnsi="Arial" w:cs="Arial"/>
          <w:b/>
          <w:sz w:val="22"/>
          <w:szCs w:val="22"/>
          <w:u w:val="single"/>
        </w:rPr>
        <w:t>XXX</w:t>
      </w:r>
      <w:r w:rsidRPr="009952A2">
        <w:rPr>
          <w:rFonts w:ascii="Arial" w:hAnsi="Arial" w:cs="Arial"/>
          <w:b/>
          <w:sz w:val="22"/>
          <w:szCs w:val="22"/>
          <w:u w:val="single"/>
        </w:rPr>
        <w:t xml:space="preserve"> University-Site</w:t>
      </w:r>
    </w:p>
    <w:p w14:paraId="52E59FF4" w14:textId="77777777" w:rsidR="0003300C" w:rsidRDefault="0003300C" w:rsidP="0003300C">
      <w:pPr>
        <w:spacing w:line="240" w:lineRule="exact"/>
        <w:ind w:left="450"/>
        <w:rPr>
          <w:rFonts w:ascii="Arial" w:hAnsi="Arial" w:cs="Arial"/>
          <w:b/>
          <w:sz w:val="22"/>
          <w:szCs w:val="22"/>
          <w:u w:val="single"/>
        </w:rPr>
      </w:pPr>
    </w:p>
    <w:p w14:paraId="4E362370" w14:textId="4BC11D4A" w:rsidR="0003300C" w:rsidRDefault="0003300C" w:rsidP="0003300C">
      <w:pPr>
        <w:spacing w:line="240" w:lineRule="exact"/>
        <w:ind w:left="450"/>
        <w:rPr>
          <w:rFonts w:ascii="Arial" w:hAnsi="Arial" w:cs="Arial"/>
          <w:sz w:val="22"/>
          <w:szCs w:val="22"/>
        </w:rPr>
      </w:pPr>
      <w:r>
        <w:rPr>
          <w:rFonts w:ascii="Arial" w:hAnsi="Arial" w:cs="Arial"/>
          <w:sz w:val="22"/>
          <w:szCs w:val="22"/>
        </w:rPr>
        <w:t>XXX University is a participating site for Aim 1 only.  Under the direction of the site PI, members of their team will assist with screening and enrollment, treatment, data collection, follow up and data submission to the data coordinating center.  The following groups from Thomas Jefferson will be involved in the trial:</w:t>
      </w:r>
    </w:p>
    <w:p w14:paraId="0DFA6AB0" w14:textId="77777777" w:rsidR="0003300C" w:rsidRDefault="0003300C" w:rsidP="0003300C">
      <w:pPr>
        <w:pStyle w:val="ListParagraph"/>
        <w:numPr>
          <w:ilvl w:val="0"/>
          <w:numId w:val="18"/>
        </w:numPr>
        <w:spacing w:line="240" w:lineRule="exact"/>
        <w:ind w:left="1229"/>
        <w:jc w:val="left"/>
        <w:rPr>
          <w:rFonts w:ascii="Arial" w:hAnsi="Arial" w:cs="Arial"/>
        </w:rPr>
      </w:pPr>
      <w:r>
        <w:rPr>
          <w:rFonts w:ascii="Arial" w:hAnsi="Arial" w:cs="Arial"/>
        </w:rPr>
        <w:t xml:space="preserve">Members of the Surgical Team </w:t>
      </w:r>
    </w:p>
    <w:p w14:paraId="5ADBA419" w14:textId="77777777" w:rsidR="0003300C" w:rsidRDefault="0003300C" w:rsidP="0003300C">
      <w:pPr>
        <w:pStyle w:val="ListParagraph"/>
        <w:numPr>
          <w:ilvl w:val="0"/>
          <w:numId w:val="18"/>
        </w:numPr>
        <w:spacing w:line="240" w:lineRule="exact"/>
        <w:ind w:left="1229"/>
        <w:jc w:val="left"/>
        <w:rPr>
          <w:rFonts w:ascii="Arial" w:hAnsi="Arial" w:cs="Arial"/>
        </w:rPr>
      </w:pPr>
      <w:r>
        <w:rPr>
          <w:rFonts w:ascii="Arial" w:hAnsi="Arial" w:cs="Arial"/>
        </w:rPr>
        <w:t>Members of the Radiation Oncology Team</w:t>
      </w:r>
    </w:p>
    <w:p w14:paraId="37333BD5" w14:textId="77777777" w:rsidR="0003300C" w:rsidRPr="009952A2" w:rsidRDefault="0003300C" w:rsidP="0003300C">
      <w:pPr>
        <w:pStyle w:val="ListParagraph"/>
        <w:numPr>
          <w:ilvl w:val="0"/>
          <w:numId w:val="18"/>
        </w:numPr>
        <w:spacing w:line="240" w:lineRule="exact"/>
        <w:ind w:left="1229"/>
        <w:jc w:val="left"/>
        <w:rPr>
          <w:rFonts w:ascii="Arial" w:hAnsi="Arial" w:cs="Arial"/>
        </w:rPr>
      </w:pPr>
      <w:r>
        <w:rPr>
          <w:rFonts w:ascii="Arial" w:hAnsi="Arial" w:cs="Arial"/>
        </w:rPr>
        <w:t>Members of the Clinical Research Coordinating Team</w:t>
      </w:r>
    </w:p>
    <w:p w14:paraId="438B31AC" w14:textId="77777777" w:rsidR="0003300C" w:rsidRDefault="0003300C" w:rsidP="0003300C">
      <w:pPr>
        <w:spacing w:line="240" w:lineRule="exact"/>
        <w:ind w:left="450"/>
        <w:rPr>
          <w:rFonts w:ascii="Arial" w:hAnsi="Arial" w:cs="Arial"/>
          <w:sz w:val="22"/>
          <w:szCs w:val="22"/>
        </w:rPr>
      </w:pPr>
    </w:p>
    <w:p w14:paraId="4DFD5E6A" w14:textId="77777777" w:rsidR="0003300C" w:rsidRDefault="0003300C" w:rsidP="0003300C">
      <w:pPr>
        <w:spacing w:line="240" w:lineRule="exact"/>
        <w:ind w:left="450"/>
        <w:rPr>
          <w:rFonts w:ascii="Arial" w:hAnsi="Arial" w:cs="Arial"/>
          <w:b/>
          <w:sz w:val="22"/>
          <w:szCs w:val="22"/>
          <w:u w:val="single"/>
        </w:rPr>
      </w:pPr>
      <w:r w:rsidRPr="009A01B0">
        <w:rPr>
          <w:rFonts w:ascii="Arial" w:hAnsi="Arial" w:cs="Arial"/>
          <w:b/>
          <w:sz w:val="22"/>
          <w:szCs w:val="22"/>
          <w:u w:val="single"/>
        </w:rPr>
        <w:t>Clinical Trials Office-University of Virginia-Data Coordinating Center</w:t>
      </w:r>
    </w:p>
    <w:p w14:paraId="0C1BD490" w14:textId="77777777" w:rsidR="0003300C" w:rsidRDefault="0003300C" w:rsidP="0003300C">
      <w:pPr>
        <w:spacing w:line="240" w:lineRule="exact"/>
        <w:ind w:left="450"/>
        <w:rPr>
          <w:rFonts w:ascii="Arial" w:hAnsi="Arial" w:cs="Arial"/>
          <w:b/>
          <w:sz w:val="22"/>
          <w:szCs w:val="22"/>
          <w:u w:val="single"/>
        </w:rPr>
      </w:pPr>
    </w:p>
    <w:p w14:paraId="22B659CD" w14:textId="77777777" w:rsidR="0003300C" w:rsidRPr="009952A2" w:rsidRDefault="0003300C" w:rsidP="0003300C">
      <w:pPr>
        <w:spacing w:line="240" w:lineRule="exact"/>
        <w:ind w:left="450"/>
        <w:rPr>
          <w:rFonts w:ascii="Arial" w:hAnsi="Arial" w:cs="Arial"/>
          <w:sz w:val="22"/>
          <w:szCs w:val="22"/>
        </w:rPr>
      </w:pPr>
      <w:r>
        <w:rPr>
          <w:rFonts w:ascii="Arial" w:hAnsi="Arial" w:cs="Arial"/>
          <w:sz w:val="22"/>
          <w:szCs w:val="22"/>
        </w:rPr>
        <w:t xml:space="preserve">The Clinical Trials </w:t>
      </w:r>
      <w:proofErr w:type="spellStart"/>
      <w:r>
        <w:rPr>
          <w:rFonts w:ascii="Arial" w:hAnsi="Arial" w:cs="Arial"/>
          <w:sz w:val="22"/>
          <w:szCs w:val="22"/>
        </w:rPr>
        <w:t>Office</w:t>
      </w:r>
      <w:proofErr w:type="spellEnd"/>
      <w:r>
        <w:rPr>
          <w:rFonts w:ascii="Arial" w:hAnsi="Arial" w:cs="Arial"/>
          <w:sz w:val="22"/>
          <w:szCs w:val="22"/>
        </w:rPr>
        <w:t xml:space="preserve"> (CTO) in the School of Medicine at the University of Virginia is the data coordinating center.  They will manage the data through </w:t>
      </w:r>
      <w:proofErr w:type="spellStart"/>
      <w:r>
        <w:rPr>
          <w:rFonts w:ascii="Arial" w:hAnsi="Arial" w:cs="Arial"/>
          <w:sz w:val="22"/>
          <w:szCs w:val="22"/>
        </w:rPr>
        <w:t>OnCore</w:t>
      </w:r>
      <w:proofErr w:type="spellEnd"/>
      <w:r>
        <w:rPr>
          <w:rFonts w:ascii="Arial" w:hAnsi="Arial" w:cs="Arial"/>
          <w:sz w:val="22"/>
          <w:szCs w:val="22"/>
        </w:rPr>
        <w:t>, the Clinical Trials Management System.  They will provide reports to the biostatisticians and the Data Safety and Monitoring Committee, manage IRB approvals from both sites and monitor overall enrollment for the PI.  The CTO also provides monitoring services both in person and remote monitoring for both sites.</w:t>
      </w:r>
    </w:p>
    <w:p w14:paraId="489FDDDF" w14:textId="77777777" w:rsidR="0003300C" w:rsidRPr="009A01B0" w:rsidRDefault="0003300C" w:rsidP="0003300C">
      <w:pPr>
        <w:spacing w:line="240" w:lineRule="exact"/>
        <w:ind w:left="450"/>
        <w:rPr>
          <w:rFonts w:ascii="Arial" w:hAnsi="Arial" w:cs="Arial"/>
        </w:rPr>
      </w:pPr>
      <w:bookmarkStart w:id="0" w:name="_GoBack"/>
      <w:bookmarkEnd w:id="0"/>
    </w:p>
    <w:p w14:paraId="380F8A08" w14:textId="77777777" w:rsidR="0003300C" w:rsidRPr="00503C9E" w:rsidRDefault="0003300C" w:rsidP="0003300C">
      <w:pPr>
        <w:spacing w:line="240" w:lineRule="exact"/>
        <w:ind w:left="450"/>
        <w:jc w:val="both"/>
        <w:rPr>
          <w:rFonts w:ascii="Arial" w:hAnsi="Arial" w:cs="Arial"/>
          <w:b/>
          <w:sz w:val="22"/>
          <w:szCs w:val="22"/>
          <w:u w:val="single"/>
        </w:rPr>
      </w:pPr>
      <w:r w:rsidRPr="00503C9E">
        <w:rPr>
          <w:rFonts w:ascii="Arial" w:hAnsi="Arial" w:cs="Arial"/>
          <w:b/>
          <w:sz w:val="22"/>
          <w:szCs w:val="22"/>
          <w:u w:val="single"/>
        </w:rPr>
        <w:t>UVA Cancer Center D</w:t>
      </w:r>
      <w:r>
        <w:rPr>
          <w:rFonts w:ascii="Arial" w:hAnsi="Arial" w:cs="Arial"/>
          <w:b/>
          <w:sz w:val="22"/>
          <w:szCs w:val="22"/>
          <w:u w:val="single"/>
        </w:rPr>
        <w:t>ata Safety and Monitoring Committee</w:t>
      </w:r>
    </w:p>
    <w:p w14:paraId="472F1C76" w14:textId="77777777" w:rsidR="0003300C" w:rsidRPr="00503C9E" w:rsidRDefault="0003300C" w:rsidP="0003300C">
      <w:pPr>
        <w:adjustRightInd w:val="0"/>
        <w:spacing w:line="240" w:lineRule="exact"/>
        <w:ind w:left="450"/>
        <w:jc w:val="both"/>
        <w:rPr>
          <w:rFonts w:ascii="Arial" w:hAnsi="Arial" w:cs="Arial"/>
          <w:b/>
          <w:bCs/>
          <w:sz w:val="22"/>
          <w:szCs w:val="22"/>
        </w:rPr>
      </w:pPr>
    </w:p>
    <w:p w14:paraId="7563C69C" w14:textId="77777777" w:rsidR="0003300C" w:rsidRPr="00503C9E" w:rsidRDefault="0003300C" w:rsidP="0003300C">
      <w:pPr>
        <w:ind w:left="450"/>
        <w:jc w:val="both"/>
        <w:rPr>
          <w:rFonts w:ascii="Arial" w:hAnsi="Arial" w:cs="Arial"/>
          <w:sz w:val="22"/>
          <w:szCs w:val="22"/>
        </w:rPr>
      </w:pPr>
      <w:r w:rsidRPr="00503C9E">
        <w:rPr>
          <w:rFonts w:ascii="Arial" w:hAnsi="Arial" w:cs="Arial"/>
          <w:sz w:val="22"/>
          <w:szCs w:val="22"/>
        </w:rPr>
        <w:t xml:space="preserve">The </w:t>
      </w:r>
      <w:r>
        <w:rPr>
          <w:rFonts w:ascii="Arial" w:hAnsi="Arial" w:cs="Arial"/>
          <w:sz w:val="22"/>
          <w:szCs w:val="22"/>
        </w:rPr>
        <w:t xml:space="preserve">clinical trial for Aim 1 of this proposal </w:t>
      </w:r>
      <w:r w:rsidRPr="00503C9E">
        <w:rPr>
          <w:rFonts w:ascii="Arial" w:hAnsi="Arial" w:cs="Arial"/>
          <w:sz w:val="22"/>
          <w:szCs w:val="22"/>
        </w:rPr>
        <w:t xml:space="preserve">is utilizing the University </w:t>
      </w:r>
      <w:proofErr w:type="gramStart"/>
      <w:r w:rsidRPr="00503C9E">
        <w:rPr>
          <w:rFonts w:ascii="Arial" w:hAnsi="Arial" w:cs="Arial"/>
          <w:sz w:val="22"/>
          <w:szCs w:val="22"/>
        </w:rPr>
        <w:t>of</w:t>
      </w:r>
      <w:proofErr w:type="gramEnd"/>
      <w:r w:rsidRPr="00503C9E">
        <w:rPr>
          <w:rFonts w:ascii="Arial" w:hAnsi="Arial" w:cs="Arial"/>
          <w:sz w:val="22"/>
          <w:szCs w:val="22"/>
        </w:rPr>
        <w:t xml:space="preserve"> Virginia Cancer Center Data Safety &amp; Monitoring Committee</w:t>
      </w:r>
      <w:r>
        <w:rPr>
          <w:rFonts w:ascii="Arial" w:hAnsi="Arial" w:cs="Arial"/>
          <w:sz w:val="22"/>
          <w:szCs w:val="22"/>
        </w:rPr>
        <w:t xml:space="preserve"> (DSMC)</w:t>
      </w:r>
      <w:r w:rsidRPr="00503C9E">
        <w:rPr>
          <w:rFonts w:ascii="Arial" w:hAnsi="Arial" w:cs="Arial"/>
          <w:sz w:val="22"/>
          <w:szCs w:val="22"/>
        </w:rPr>
        <w:t>.  The DSMC membership is multidisciplinary and includes physician members (3 oncologist, 1 surgeon, 1 gynecologist/oncologist, and 1 stem cell transplant oncologist), a biostatistician, a pharmacist, 2 nurses and 2 clinical research coordinators.</w:t>
      </w:r>
    </w:p>
    <w:p w14:paraId="0FC75685" w14:textId="77777777" w:rsidR="0003300C" w:rsidRPr="00503C9E" w:rsidRDefault="0003300C" w:rsidP="0003300C">
      <w:pPr>
        <w:ind w:left="450"/>
        <w:jc w:val="both"/>
        <w:rPr>
          <w:rFonts w:ascii="Arial" w:hAnsi="Arial" w:cs="Arial"/>
          <w:sz w:val="22"/>
          <w:szCs w:val="22"/>
        </w:rPr>
      </w:pPr>
    </w:p>
    <w:p w14:paraId="6D4EEBEE" w14:textId="77777777" w:rsidR="0003300C" w:rsidRPr="00503C9E" w:rsidRDefault="0003300C" w:rsidP="0003300C">
      <w:pPr>
        <w:adjustRightInd w:val="0"/>
        <w:ind w:left="450"/>
        <w:jc w:val="both"/>
        <w:rPr>
          <w:rFonts w:ascii="Arial" w:eastAsiaTheme="minorHAnsi" w:hAnsi="Arial" w:cs="Arial"/>
          <w:sz w:val="22"/>
          <w:szCs w:val="22"/>
        </w:rPr>
      </w:pPr>
      <w:r w:rsidRPr="00503C9E">
        <w:rPr>
          <w:rFonts w:ascii="Arial" w:eastAsiaTheme="minorHAnsi" w:hAnsi="Arial" w:cs="Arial"/>
          <w:sz w:val="22"/>
          <w:szCs w:val="22"/>
        </w:rPr>
        <w:lastRenderedPageBreak/>
        <w:t>The DSMC will review the following:</w:t>
      </w:r>
    </w:p>
    <w:p w14:paraId="07BDEB79" w14:textId="77777777" w:rsidR="0003300C" w:rsidRPr="00503C9E" w:rsidRDefault="0003300C" w:rsidP="0003300C">
      <w:pPr>
        <w:adjustRightInd w:val="0"/>
        <w:ind w:left="1170"/>
        <w:jc w:val="both"/>
        <w:rPr>
          <w:rFonts w:ascii="Arial" w:eastAsiaTheme="minorHAnsi" w:hAnsi="Arial" w:cs="Arial"/>
          <w:sz w:val="22"/>
          <w:szCs w:val="22"/>
        </w:rPr>
      </w:pPr>
      <w:r w:rsidRPr="00503C9E">
        <w:rPr>
          <w:rFonts w:ascii="Arial" w:eastAsiaTheme="minorHAnsi" w:hAnsi="Arial" w:cs="Arial"/>
          <w:sz w:val="22"/>
          <w:szCs w:val="22"/>
        </w:rPr>
        <w:t>• All adverse events</w:t>
      </w:r>
    </w:p>
    <w:p w14:paraId="1BFF248D" w14:textId="77777777" w:rsidR="0003300C" w:rsidRPr="00503C9E" w:rsidRDefault="0003300C" w:rsidP="0003300C">
      <w:pPr>
        <w:adjustRightInd w:val="0"/>
        <w:ind w:left="1170"/>
        <w:jc w:val="both"/>
        <w:rPr>
          <w:rFonts w:ascii="Arial" w:eastAsiaTheme="minorHAnsi" w:hAnsi="Arial" w:cs="Arial"/>
          <w:sz w:val="22"/>
          <w:szCs w:val="22"/>
        </w:rPr>
      </w:pPr>
      <w:r w:rsidRPr="00503C9E">
        <w:rPr>
          <w:rFonts w:ascii="Arial" w:eastAsiaTheme="minorHAnsi" w:hAnsi="Arial" w:cs="Arial"/>
          <w:sz w:val="22"/>
          <w:szCs w:val="22"/>
        </w:rPr>
        <w:t>• Audit results</w:t>
      </w:r>
    </w:p>
    <w:p w14:paraId="2629F36A" w14:textId="77777777" w:rsidR="0003300C" w:rsidRPr="00503C9E" w:rsidRDefault="0003300C" w:rsidP="0003300C">
      <w:pPr>
        <w:adjustRightInd w:val="0"/>
        <w:ind w:left="1170"/>
        <w:jc w:val="both"/>
        <w:rPr>
          <w:rFonts w:ascii="Arial" w:eastAsiaTheme="minorHAnsi" w:hAnsi="Arial" w:cs="Arial"/>
          <w:sz w:val="22"/>
          <w:szCs w:val="22"/>
        </w:rPr>
      </w:pPr>
      <w:r w:rsidRPr="00503C9E">
        <w:rPr>
          <w:rFonts w:ascii="Arial" w:eastAsiaTheme="minorHAnsi" w:hAnsi="Arial" w:cs="Arial"/>
          <w:sz w:val="22"/>
          <w:szCs w:val="22"/>
        </w:rPr>
        <w:t>• Application of study designed stopping/decision rules</w:t>
      </w:r>
    </w:p>
    <w:p w14:paraId="326BFA35" w14:textId="77777777" w:rsidR="0003300C" w:rsidRPr="00503C9E" w:rsidRDefault="0003300C" w:rsidP="0003300C">
      <w:pPr>
        <w:adjustRightInd w:val="0"/>
        <w:ind w:left="1170"/>
        <w:jc w:val="both"/>
        <w:rPr>
          <w:rFonts w:ascii="Arial" w:eastAsiaTheme="minorHAnsi" w:hAnsi="Arial" w:cs="Arial"/>
          <w:sz w:val="22"/>
          <w:szCs w:val="22"/>
        </w:rPr>
      </w:pPr>
      <w:r w:rsidRPr="00503C9E">
        <w:rPr>
          <w:rFonts w:ascii="Arial" w:eastAsiaTheme="minorHAnsi" w:hAnsi="Arial" w:cs="Arial"/>
          <w:sz w:val="22"/>
          <w:szCs w:val="22"/>
        </w:rPr>
        <w:t>• Whether the study accrual pattern warrants continuation/action</w:t>
      </w:r>
    </w:p>
    <w:p w14:paraId="736A8EC7" w14:textId="77777777" w:rsidR="0003300C" w:rsidRDefault="0003300C" w:rsidP="0003300C">
      <w:pPr>
        <w:adjustRightInd w:val="0"/>
        <w:ind w:left="1170"/>
        <w:jc w:val="both"/>
        <w:rPr>
          <w:rFonts w:ascii="Arial" w:eastAsiaTheme="minorHAnsi" w:hAnsi="Arial" w:cs="Arial"/>
          <w:sz w:val="22"/>
          <w:szCs w:val="22"/>
        </w:rPr>
      </w:pPr>
      <w:r w:rsidRPr="00503C9E">
        <w:rPr>
          <w:rFonts w:ascii="Arial" w:eastAsiaTheme="minorHAnsi" w:hAnsi="Arial" w:cs="Arial"/>
          <w:sz w:val="22"/>
          <w:szCs w:val="22"/>
        </w:rPr>
        <w:t>• Protocol violations</w:t>
      </w:r>
    </w:p>
    <w:p w14:paraId="59F46C17" w14:textId="77777777" w:rsidR="0003300C" w:rsidRPr="00503C9E" w:rsidRDefault="0003300C" w:rsidP="0003300C">
      <w:pPr>
        <w:adjustRightInd w:val="0"/>
        <w:ind w:left="1170"/>
        <w:jc w:val="both"/>
        <w:rPr>
          <w:rFonts w:ascii="Arial" w:eastAsiaTheme="minorHAnsi" w:hAnsi="Arial" w:cs="Arial"/>
          <w:sz w:val="22"/>
          <w:szCs w:val="22"/>
        </w:rPr>
      </w:pPr>
    </w:p>
    <w:p w14:paraId="10E39BAE" w14:textId="77777777" w:rsidR="0003300C" w:rsidRPr="00503C9E" w:rsidRDefault="0003300C" w:rsidP="0003300C">
      <w:pPr>
        <w:adjustRightInd w:val="0"/>
        <w:ind w:left="450"/>
        <w:jc w:val="both"/>
        <w:rPr>
          <w:rFonts w:ascii="Arial" w:eastAsiaTheme="minorHAnsi" w:hAnsi="Arial" w:cs="Arial"/>
          <w:sz w:val="22"/>
          <w:szCs w:val="22"/>
        </w:rPr>
      </w:pPr>
      <w:r w:rsidRPr="00503C9E">
        <w:rPr>
          <w:rFonts w:ascii="Arial" w:eastAsiaTheme="minorHAnsi" w:hAnsi="Arial" w:cs="Arial"/>
          <w:sz w:val="22"/>
          <w:szCs w:val="22"/>
        </w:rPr>
        <w:t>The C</w:t>
      </w:r>
      <w:r>
        <w:rPr>
          <w:rFonts w:ascii="Arial" w:eastAsiaTheme="minorHAnsi" w:hAnsi="Arial" w:cs="Arial"/>
          <w:sz w:val="22"/>
          <w:szCs w:val="22"/>
        </w:rPr>
        <w:t>ancer Center</w:t>
      </w:r>
      <w:r w:rsidRPr="00503C9E">
        <w:rPr>
          <w:rFonts w:ascii="Arial" w:eastAsiaTheme="minorHAnsi" w:hAnsi="Arial" w:cs="Arial"/>
          <w:sz w:val="22"/>
          <w:szCs w:val="22"/>
        </w:rPr>
        <w:t xml:space="preserve"> DSMC will meet every month for aggregate review of AE data. Tracking reports of the meetings are available to the PI for review. Issues of immediate concern by the DSMC are brought to the attention of the PI (and if appropriate to the PRC and IRB) and a formal response from the PI is requested. Per the Cancer Center NIH approved institutional plan this study will be audited approximately every 12 months. The DSMC may bring issues of concern to the attention of the Cancer Center Protocol Review Committee and/or the IRB. The DSMC may request that the protocol be closed. Criteria for closure of the research may include serious safety concerns and/or reporting violations, non-compliance, or significant accrual problems.</w:t>
      </w:r>
    </w:p>
    <w:p w14:paraId="63B33D84" w14:textId="77777777" w:rsidR="0003300C" w:rsidRPr="0003300C" w:rsidRDefault="0003300C" w:rsidP="0003300C">
      <w:pPr>
        <w:ind w:left="450"/>
        <w:rPr>
          <w:rFonts w:ascii="Arial" w:hAnsi="Arial" w:cs="Arial"/>
        </w:rPr>
      </w:pPr>
    </w:p>
    <w:sectPr w:rsidR="0003300C" w:rsidRPr="0003300C" w:rsidSect="0013107E">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127E4" w14:textId="77777777" w:rsidR="008414CA" w:rsidRDefault="008414CA" w:rsidP="00845CA1">
      <w:r>
        <w:separator/>
      </w:r>
    </w:p>
  </w:endnote>
  <w:endnote w:type="continuationSeparator" w:id="0">
    <w:p w14:paraId="2CB586B2" w14:textId="77777777" w:rsidR="008414CA" w:rsidRDefault="008414CA" w:rsidP="0084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B9A45" w14:textId="34CC1C83" w:rsidR="00AC6356" w:rsidRPr="00AC6356" w:rsidRDefault="00AC6356">
    <w:pPr>
      <w:pStyle w:val="Footer"/>
      <w:rPr>
        <w:rFonts w:ascii="Arial" w:hAnsi="Arial" w:cs="Arial"/>
        <w:sz w:val="18"/>
        <w:szCs w:val="18"/>
      </w:rPr>
    </w:pPr>
    <w:proofErr w:type="gramStart"/>
    <w:r w:rsidRPr="00820EAA">
      <w:rPr>
        <w:rFonts w:ascii="Arial" w:hAnsi="Arial" w:cs="Arial"/>
        <w:color w:val="000000"/>
        <w:sz w:val="18"/>
        <w:szCs w:val="18"/>
      </w:rPr>
      <w:t>iTHRIV</w:t>
    </w:r>
    <w:proofErr w:type="gramEnd"/>
    <w:r w:rsidRPr="00820EAA">
      <w:rPr>
        <w:rFonts w:ascii="Arial" w:hAnsi="Arial" w:cs="Arial"/>
        <w:color w:val="000000"/>
        <w:sz w:val="18"/>
        <w:szCs w:val="18"/>
      </w:rPr>
      <w:t xml:space="preserve"> is funded by the National Center for Advancing Translational Science of the National Institutes of Health,  Award UL1TR003015/ KL2TR003016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F5EAC" w14:textId="77777777" w:rsidR="008414CA" w:rsidRDefault="008414CA" w:rsidP="00845CA1">
      <w:r>
        <w:separator/>
      </w:r>
    </w:p>
  </w:footnote>
  <w:footnote w:type="continuationSeparator" w:id="0">
    <w:p w14:paraId="3AFA4CDA" w14:textId="77777777" w:rsidR="008414CA" w:rsidRDefault="008414CA" w:rsidP="0084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B2E80"/>
    <w:multiLevelType w:val="hybridMultilevel"/>
    <w:tmpl w:val="446A10AA"/>
    <w:lvl w:ilvl="0" w:tplc="C0924DC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50BC9"/>
    <w:multiLevelType w:val="hybridMultilevel"/>
    <w:tmpl w:val="EFB8047A"/>
    <w:lvl w:ilvl="0" w:tplc="0AA00BDE">
      <w:start w:val="1"/>
      <w:numFmt w:val="decimal"/>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542E0"/>
    <w:multiLevelType w:val="hybridMultilevel"/>
    <w:tmpl w:val="861E8D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439C"/>
    <w:multiLevelType w:val="multilevel"/>
    <w:tmpl w:val="82DA8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821F3"/>
    <w:multiLevelType w:val="hybridMultilevel"/>
    <w:tmpl w:val="41F49E40"/>
    <w:lvl w:ilvl="0" w:tplc="4D4EF6CA">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14501"/>
    <w:multiLevelType w:val="hybridMultilevel"/>
    <w:tmpl w:val="D60C36B6"/>
    <w:lvl w:ilvl="0" w:tplc="F376A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9A3181"/>
    <w:multiLevelType w:val="hybridMultilevel"/>
    <w:tmpl w:val="9AB6AEE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30EC0627"/>
    <w:multiLevelType w:val="hybridMultilevel"/>
    <w:tmpl w:val="C590C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3A0701"/>
    <w:multiLevelType w:val="hybridMultilevel"/>
    <w:tmpl w:val="456EF392"/>
    <w:lvl w:ilvl="0" w:tplc="028C17B8">
      <w:start w:val="1"/>
      <w:numFmt w:val="decimal"/>
      <w:lvlText w:val="[C%1]"/>
      <w:lvlJc w:val="left"/>
      <w:pPr>
        <w:tabs>
          <w:tab w:val="num" w:pos="360"/>
        </w:tabs>
        <w:ind w:left="360" w:hanging="360"/>
      </w:pPr>
      <w:rPr>
        <w:rFonts w:ascii="Arial" w:hAnsi="Arial" w:hint="default"/>
        <w:b w:val="0"/>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0F24D71"/>
    <w:multiLevelType w:val="hybridMultilevel"/>
    <w:tmpl w:val="69BE1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236E28"/>
    <w:multiLevelType w:val="hybridMultilevel"/>
    <w:tmpl w:val="88441FAC"/>
    <w:lvl w:ilvl="0" w:tplc="040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563" w:hanging="360"/>
      </w:pPr>
      <w:rPr>
        <w:rFonts w:ascii="Courier New" w:hAnsi="Courier New" w:cs="Courier New" w:hint="default"/>
      </w:rPr>
    </w:lvl>
    <w:lvl w:ilvl="2" w:tplc="04090005" w:tentative="1">
      <w:start w:val="1"/>
      <w:numFmt w:val="bullet"/>
      <w:lvlText w:val=""/>
      <w:lvlJc w:val="left"/>
      <w:pPr>
        <w:ind w:left="2283" w:hanging="360"/>
      </w:pPr>
      <w:rPr>
        <w:rFonts w:ascii="Wingdings" w:hAnsi="Wingdings" w:hint="default"/>
      </w:rPr>
    </w:lvl>
    <w:lvl w:ilvl="3" w:tplc="04090001" w:tentative="1">
      <w:start w:val="1"/>
      <w:numFmt w:val="bullet"/>
      <w:lvlText w:val=""/>
      <w:lvlJc w:val="left"/>
      <w:pPr>
        <w:ind w:left="3003" w:hanging="360"/>
      </w:pPr>
      <w:rPr>
        <w:rFonts w:ascii="Symbol" w:hAnsi="Symbol" w:hint="default"/>
      </w:rPr>
    </w:lvl>
    <w:lvl w:ilvl="4" w:tplc="04090003" w:tentative="1">
      <w:start w:val="1"/>
      <w:numFmt w:val="bullet"/>
      <w:lvlText w:val="o"/>
      <w:lvlJc w:val="left"/>
      <w:pPr>
        <w:ind w:left="3723" w:hanging="360"/>
      </w:pPr>
      <w:rPr>
        <w:rFonts w:ascii="Courier New" w:hAnsi="Courier New" w:cs="Courier New" w:hint="default"/>
      </w:rPr>
    </w:lvl>
    <w:lvl w:ilvl="5" w:tplc="04090005" w:tentative="1">
      <w:start w:val="1"/>
      <w:numFmt w:val="bullet"/>
      <w:lvlText w:val=""/>
      <w:lvlJc w:val="left"/>
      <w:pPr>
        <w:ind w:left="4443" w:hanging="360"/>
      </w:pPr>
      <w:rPr>
        <w:rFonts w:ascii="Wingdings" w:hAnsi="Wingdings" w:hint="default"/>
      </w:rPr>
    </w:lvl>
    <w:lvl w:ilvl="6" w:tplc="04090001" w:tentative="1">
      <w:start w:val="1"/>
      <w:numFmt w:val="bullet"/>
      <w:lvlText w:val=""/>
      <w:lvlJc w:val="left"/>
      <w:pPr>
        <w:ind w:left="5163" w:hanging="360"/>
      </w:pPr>
      <w:rPr>
        <w:rFonts w:ascii="Symbol" w:hAnsi="Symbol" w:hint="default"/>
      </w:rPr>
    </w:lvl>
    <w:lvl w:ilvl="7" w:tplc="04090003" w:tentative="1">
      <w:start w:val="1"/>
      <w:numFmt w:val="bullet"/>
      <w:lvlText w:val="o"/>
      <w:lvlJc w:val="left"/>
      <w:pPr>
        <w:ind w:left="5883" w:hanging="360"/>
      </w:pPr>
      <w:rPr>
        <w:rFonts w:ascii="Courier New" w:hAnsi="Courier New" w:cs="Courier New" w:hint="default"/>
      </w:rPr>
    </w:lvl>
    <w:lvl w:ilvl="8" w:tplc="04090005" w:tentative="1">
      <w:start w:val="1"/>
      <w:numFmt w:val="bullet"/>
      <w:lvlText w:val=""/>
      <w:lvlJc w:val="left"/>
      <w:pPr>
        <w:ind w:left="6603" w:hanging="360"/>
      </w:pPr>
      <w:rPr>
        <w:rFonts w:ascii="Wingdings" w:hAnsi="Wingdings" w:hint="default"/>
      </w:rPr>
    </w:lvl>
  </w:abstractNum>
  <w:abstractNum w:abstractNumId="11" w15:restartNumberingAfterBreak="0">
    <w:nsid w:val="563C0B04"/>
    <w:multiLevelType w:val="hybridMultilevel"/>
    <w:tmpl w:val="3C1C7A6A"/>
    <w:lvl w:ilvl="0" w:tplc="584E14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EB5CDB"/>
    <w:multiLevelType w:val="hybridMultilevel"/>
    <w:tmpl w:val="FFD6503E"/>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3" w15:restartNumberingAfterBreak="0">
    <w:nsid w:val="6AB5601C"/>
    <w:multiLevelType w:val="multilevel"/>
    <w:tmpl w:val="A2F2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6B41A8"/>
    <w:multiLevelType w:val="hybridMultilevel"/>
    <w:tmpl w:val="07A0F04A"/>
    <w:lvl w:ilvl="0" w:tplc="DE421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B992859"/>
    <w:multiLevelType w:val="hybridMultilevel"/>
    <w:tmpl w:val="C71C1508"/>
    <w:lvl w:ilvl="0" w:tplc="068A4A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D080DCF"/>
    <w:multiLevelType w:val="hybridMultilevel"/>
    <w:tmpl w:val="1402F5AA"/>
    <w:lvl w:ilvl="0" w:tplc="755CE7DA">
      <w:start w:val="1"/>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77123D7B"/>
    <w:multiLevelType w:val="hybridMultilevel"/>
    <w:tmpl w:val="6044AA80"/>
    <w:lvl w:ilvl="0" w:tplc="C100D0B4">
      <w:start w:val="1"/>
      <w:numFmt w:val="decimal"/>
      <w:pStyle w:val="Reference"/>
      <w:lvlText w:val="[%1]"/>
      <w:lvlJc w:val="left"/>
      <w:pPr>
        <w:tabs>
          <w:tab w:val="num" w:pos="1080"/>
        </w:tabs>
        <w:ind w:left="1080" w:hanging="360"/>
      </w:pPr>
      <w:rPr>
        <w:rFonts w:ascii="Arial" w:hAnsi="Arial" w:cs="Times New Roman" w:hint="default"/>
        <w:b w:val="0"/>
        <w:i w:val="0"/>
        <w:strike w:val="0"/>
        <w:dstrike w:val="0"/>
        <w:u w:val="none"/>
        <w:effect w:val="none"/>
        <w:vertAlign w:val="baseline"/>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11"/>
  </w:num>
  <w:num w:numId="2">
    <w:abstractNumId w:val="10"/>
  </w:num>
  <w:num w:numId="3">
    <w:abstractNumId w:val="0"/>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8"/>
  </w:num>
  <w:num w:numId="8">
    <w:abstractNumId w:val="1"/>
  </w:num>
  <w:num w:numId="9">
    <w:abstractNumId w:val="6"/>
  </w:num>
  <w:num w:numId="10">
    <w:abstractNumId w:val="7"/>
  </w:num>
  <w:num w:numId="11">
    <w:abstractNumId w:val="14"/>
  </w:num>
  <w:num w:numId="12">
    <w:abstractNumId w:val="15"/>
  </w:num>
  <w:num w:numId="13">
    <w:abstractNumId w:val="2"/>
  </w:num>
  <w:num w:numId="14">
    <w:abstractNumId w:val="16"/>
  </w:num>
  <w:num w:numId="15">
    <w:abstractNumId w:val="4"/>
  </w:num>
  <w:num w:numId="16">
    <w:abstractNumId w:val="13"/>
    <w:lvlOverride w:ilvl="0">
      <w:startOverride w:val="1"/>
    </w:lvlOverride>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4"/>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I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zsp9vtxx5wevcep9wgx0rrjda5swdrwa92a&quot;&gt;MasterLibrary copy&lt;record-ids&gt;&lt;item&gt;6&lt;/item&gt;&lt;item&gt;20&lt;/item&gt;&lt;item&gt;97&lt;/item&gt;&lt;item&gt;98&lt;/item&gt;&lt;item&gt;103&lt;/item&gt;&lt;item&gt;124&lt;/item&gt;&lt;item&gt;160&lt;/item&gt;&lt;item&gt;206&lt;/item&gt;&lt;item&gt;807&lt;/item&gt;&lt;item&gt;867&lt;/item&gt;&lt;item&gt;1270&lt;/item&gt;&lt;item&gt;1713&lt;/item&gt;&lt;item&gt;1883&lt;/item&gt;&lt;item&gt;2039&lt;/item&gt;&lt;item&gt;2058&lt;/item&gt;&lt;item&gt;2102&lt;/item&gt;&lt;item&gt;2262&lt;/item&gt;&lt;item&gt;2366&lt;/item&gt;&lt;item&gt;2644&lt;/item&gt;&lt;item&gt;2645&lt;/item&gt;&lt;item&gt;2711&lt;/item&gt;&lt;item&gt;2789&lt;/item&gt;&lt;item&gt;2790&lt;/item&gt;&lt;item&gt;2951&lt;/item&gt;&lt;item&gt;3222&lt;/item&gt;&lt;item&gt;3394&lt;/item&gt;&lt;item&gt;3418&lt;/item&gt;&lt;item&gt;3426&lt;/item&gt;&lt;item&gt;3428&lt;/item&gt;&lt;item&gt;3519&lt;/item&gt;&lt;item&gt;3520&lt;/item&gt;&lt;item&gt;3823&lt;/item&gt;&lt;item&gt;4035&lt;/item&gt;&lt;item&gt;4036&lt;/item&gt;&lt;item&gt;4037&lt;/item&gt;&lt;item&gt;4159&lt;/item&gt;&lt;item&gt;4171&lt;/item&gt;&lt;item&gt;4235&lt;/item&gt;&lt;item&gt;4239&lt;/item&gt;&lt;item&gt;4240&lt;/item&gt;&lt;item&gt;4241&lt;/item&gt;&lt;item&gt;4242&lt;/item&gt;&lt;item&gt;4243&lt;/item&gt;&lt;item&gt;4244&lt;/item&gt;&lt;item&gt;4245&lt;/item&gt;&lt;item&gt;4246&lt;/item&gt;&lt;item&gt;4247&lt;/item&gt;&lt;item&gt;4248&lt;/item&gt;&lt;item&gt;4249&lt;/item&gt;&lt;item&gt;4250&lt;/item&gt;&lt;item&gt;4251&lt;/item&gt;&lt;item&gt;4252&lt;/item&gt;&lt;item&gt;4253&lt;/item&gt;&lt;item&gt;4255&lt;/item&gt;&lt;item&gt;4256&lt;/item&gt;&lt;item&gt;4257&lt;/item&gt;&lt;item&gt;4258&lt;/item&gt;&lt;item&gt;4259&lt;/item&gt;&lt;item&gt;4260&lt;/item&gt;&lt;item&gt;4261&lt;/item&gt;&lt;item&gt;4262&lt;/item&gt;&lt;item&gt;4263&lt;/item&gt;&lt;item&gt;4264&lt;/item&gt;&lt;item&gt;4265&lt;/item&gt;&lt;/record-ids&gt;&lt;/item&gt;&lt;/Libraries&gt;"/>
  </w:docVars>
  <w:rsids>
    <w:rsidRoot w:val="00D44A5B"/>
    <w:rsid w:val="00000202"/>
    <w:rsid w:val="00000D3B"/>
    <w:rsid w:val="00001CCB"/>
    <w:rsid w:val="00002067"/>
    <w:rsid w:val="000033A3"/>
    <w:rsid w:val="000044CE"/>
    <w:rsid w:val="000057DC"/>
    <w:rsid w:val="000064A6"/>
    <w:rsid w:val="00006D71"/>
    <w:rsid w:val="0000711F"/>
    <w:rsid w:val="0000734E"/>
    <w:rsid w:val="000101DA"/>
    <w:rsid w:val="0001296D"/>
    <w:rsid w:val="00013A48"/>
    <w:rsid w:val="00013B41"/>
    <w:rsid w:val="00013D8A"/>
    <w:rsid w:val="00015D2F"/>
    <w:rsid w:val="000163E6"/>
    <w:rsid w:val="00016FC9"/>
    <w:rsid w:val="00020627"/>
    <w:rsid w:val="00021806"/>
    <w:rsid w:val="00025702"/>
    <w:rsid w:val="00026D80"/>
    <w:rsid w:val="0003021B"/>
    <w:rsid w:val="000308E7"/>
    <w:rsid w:val="000312B8"/>
    <w:rsid w:val="00031BA4"/>
    <w:rsid w:val="00032428"/>
    <w:rsid w:val="0003300C"/>
    <w:rsid w:val="00034521"/>
    <w:rsid w:val="0003498E"/>
    <w:rsid w:val="00034A93"/>
    <w:rsid w:val="00034ACA"/>
    <w:rsid w:val="00035903"/>
    <w:rsid w:val="00035B99"/>
    <w:rsid w:val="000369A8"/>
    <w:rsid w:val="00037D9B"/>
    <w:rsid w:val="000404A4"/>
    <w:rsid w:val="000423F1"/>
    <w:rsid w:val="00042411"/>
    <w:rsid w:val="00042F6E"/>
    <w:rsid w:val="00043363"/>
    <w:rsid w:val="00043835"/>
    <w:rsid w:val="0004386D"/>
    <w:rsid w:val="00044099"/>
    <w:rsid w:val="00044724"/>
    <w:rsid w:val="00044C89"/>
    <w:rsid w:val="00045B5C"/>
    <w:rsid w:val="00045E6A"/>
    <w:rsid w:val="000465E2"/>
    <w:rsid w:val="00046DAE"/>
    <w:rsid w:val="00047177"/>
    <w:rsid w:val="00047397"/>
    <w:rsid w:val="00047D8D"/>
    <w:rsid w:val="000503A8"/>
    <w:rsid w:val="00050C3E"/>
    <w:rsid w:val="00052065"/>
    <w:rsid w:val="00052A28"/>
    <w:rsid w:val="000533EC"/>
    <w:rsid w:val="0005346C"/>
    <w:rsid w:val="000535E0"/>
    <w:rsid w:val="00053B94"/>
    <w:rsid w:val="000541A2"/>
    <w:rsid w:val="00054D08"/>
    <w:rsid w:val="00054EF7"/>
    <w:rsid w:val="00054FC5"/>
    <w:rsid w:val="0005513A"/>
    <w:rsid w:val="0005528E"/>
    <w:rsid w:val="0005537D"/>
    <w:rsid w:val="0005540B"/>
    <w:rsid w:val="00055BC0"/>
    <w:rsid w:val="000563A1"/>
    <w:rsid w:val="000579A9"/>
    <w:rsid w:val="00057A56"/>
    <w:rsid w:val="000605A9"/>
    <w:rsid w:val="0006069A"/>
    <w:rsid w:val="0006148C"/>
    <w:rsid w:val="000632DB"/>
    <w:rsid w:val="00063727"/>
    <w:rsid w:val="00064355"/>
    <w:rsid w:val="0006441B"/>
    <w:rsid w:val="00064AEC"/>
    <w:rsid w:val="00064E8B"/>
    <w:rsid w:val="000652E4"/>
    <w:rsid w:val="0006537A"/>
    <w:rsid w:val="00065762"/>
    <w:rsid w:val="00065E31"/>
    <w:rsid w:val="0006635E"/>
    <w:rsid w:val="0006758E"/>
    <w:rsid w:val="0006782D"/>
    <w:rsid w:val="00067D01"/>
    <w:rsid w:val="00067D7F"/>
    <w:rsid w:val="000706C9"/>
    <w:rsid w:val="0007079B"/>
    <w:rsid w:val="00071409"/>
    <w:rsid w:val="00071846"/>
    <w:rsid w:val="00071F70"/>
    <w:rsid w:val="0007232F"/>
    <w:rsid w:val="00074252"/>
    <w:rsid w:val="00074808"/>
    <w:rsid w:val="000761A3"/>
    <w:rsid w:val="00076613"/>
    <w:rsid w:val="00076BE8"/>
    <w:rsid w:val="00076CCD"/>
    <w:rsid w:val="00076DCE"/>
    <w:rsid w:val="00080EB8"/>
    <w:rsid w:val="00081425"/>
    <w:rsid w:val="00081C94"/>
    <w:rsid w:val="00082182"/>
    <w:rsid w:val="00082964"/>
    <w:rsid w:val="00083D39"/>
    <w:rsid w:val="00083D61"/>
    <w:rsid w:val="00084137"/>
    <w:rsid w:val="0008479C"/>
    <w:rsid w:val="00086111"/>
    <w:rsid w:val="00086212"/>
    <w:rsid w:val="00086346"/>
    <w:rsid w:val="00087200"/>
    <w:rsid w:val="0008750E"/>
    <w:rsid w:val="00087760"/>
    <w:rsid w:val="000902C0"/>
    <w:rsid w:val="00091175"/>
    <w:rsid w:val="00091583"/>
    <w:rsid w:val="00091763"/>
    <w:rsid w:val="0009289E"/>
    <w:rsid w:val="000934DB"/>
    <w:rsid w:val="00093814"/>
    <w:rsid w:val="0009430E"/>
    <w:rsid w:val="00094871"/>
    <w:rsid w:val="00095628"/>
    <w:rsid w:val="00095895"/>
    <w:rsid w:val="00095D0E"/>
    <w:rsid w:val="000A23E4"/>
    <w:rsid w:val="000A32CB"/>
    <w:rsid w:val="000A3B46"/>
    <w:rsid w:val="000A483D"/>
    <w:rsid w:val="000A511A"/>
    <w:rsid w:val="000A5148"/>
    <w:rsid w:val="000A56E3"/>
    <w:rsid w:val="000A6402"/>
    <w:rsid w:val="000A68D5"/>
    <w:rsid w:val="000A6B6A"/>
    <w:rsid w:val="000A72BE"/>
    <w:rsid w:val="000B03A8"/>
    <w:rsid w:val="000B041E"/>
    <w:rsid w:val="000B0632"/>
    <w:rsid w:val="000B0B97"/>
    <w:rsid w:val="000B174C"/>
    <w:rsid w:val="000B1D22"/>
    <w:rsid w:val="000B1F6F"/>
    <w:rsid w:val="000B27D9"/>
    <w:rsid w:val="000B32B9"/>
    <w:rsid w:val="000B4F5E"/>
    <w:rsid w:val="000B4FFC"/>
    <w:rsid w:val="000B6C10"/>
    <w:rsid w:val="000C012B"/>
    <w:rsid w:val="000C15B5"/>
    <w:rsid w:val="000C178D"/>
    <w:rsid w:val="000C1951"/>
    <w:rsid w:val="000C1BB0"/>
    <w:rsid w:val="000C1D73"/>
    <w:rsid w:val="000C3700"/>
    <w:rsid w:val="000C3CC9"/>
    <w:rsid w:val="000C4562"/>
    <w:rsid w:val="000C4955"/>
    <w:rsid w:val="000C5429"/>
    <w:rsid w:val="000C5A1A"/>
    <w:rsid w:val="000C5FC3"/>
    <w:rsid w:val="000C63B1"/>
    <w:rsid w:val="000C7395"/>
    <w:rsid w:val="000C7B2F"/>
    <w:rsid w:val="000D016D"/>
    <w:rsid w:val="000D06CC"/>
    <w:rsid w:val="000D11AB"/>
    <w:rsid w:val="000D18B2"/>
    <w:rsid w:val="000D3906"/>
    <w:rsid w:val="000D3B3B"/>
    <w:rsid w:val="000D438E"/>
    <w:rsid w:val="000D5860"/>
    <w:rsid w:val="000D7044"/>
    <w:rsid w:val="000E0087"/>
    <w:rsid w:val="000E05E2"/>
    <w:rsid w:val="000E096D"/>
    <w:rsid w:val="000E0E8C"/>
    <w:rsid w:val="000E11CA"/>
    <w:rsid w:val="000E1252"/>
    <w:rsid w:val="000E1364"/>
    <w:rsid w:val="000E16DA"/>
    <w:rsid w:val="000E2F90"/>
    <w:rsid w:val="000E3830"/>
    <w:rsid w:val="000E3928"/>
    <w:rsid w:val="000E4077"/>
    <w:rsid w:val="000E5B8A"/>
    <w:rsid w:val="000E5CE1"/>
    <w:rsid w:val="000E63B7"/>
    <w:rsid w:val="000E649B"/>
    <w:rsid w:val="000E6C40"/>
    <w:rsid w:val="000E6E77"/>
    <w:rsid w:val="000E7009"/>
    <w:rsid w:val="000E71CE"/>
    <w:rsid w:val="000F04AD"/>
    <w:rsid w:val="000F08BC"/>
    <w:rsid w:val="000F0EC2"/>
    <w:rsid w:val="000F1B2C"/>
    <w:rsid w:val="000F1BC8"/>
    <w:rsid w:val="000F29EB"/>
    <w:rsid w:val="000F37AD"/>
    <w:rsid w:val="000F39C1"/>
    <w:rsid w:val="000F4198"/>
    <w:rsid w:val="000F5EE9"/>
    <w:rsid w:val="000F601F"/>
    <w:rsid w:val="000F63FE"/>
    <w:rsid w:val="000F768C"/>
    <w:rsid w:val="000F7F2B"/>
    <w:rsid w:val="00100775"/>
    <w:rsid w:val="00101F58"/>
    <w:rsid w:val="00102427"/>
    <w:rsid w:val="00103F4C"/>
    <w:rsid w:val="0010489F"/>
    <w:rsid w:val="001049E2"/>
    <w:rsid w:val="0010622C"/>
    <w:rsid w:val="00106581"/>
    <w:rsid w:val="0010779A"/>
    <w:rsid w:val="00107B6B"/>
    <w:rsid w:val="00107FC5"/>
    <w:rsid w:val="00110CE5"/>
    <w:rsid w:val="00110DA8"/>
    <w:rsid w:val="001110AE"/>
    <w:rsid w:val="00111D0C"/>
    <w:rsid w:val="00113FC1"/>
    <w:rsid w:val="00113FE9"/>
    <w:rsid w:val="00115576"/>
    <w:rsid w:val="00115C16"/>
    <w:rsid w:val="00116211"/>
    <w:rsid w:val="0011694B"/>
    <w:rsid w:val="00116A81"/>
    <w:rsid w:val="00117332"/>
    <w:rsid w:val="00117DE7"/>
    <w:rsid w:val="00120592"/>
    <w:rsid w:val="001205EB"/>
    <w:rsid w:val="00121032"/>
    <w:rsid w:val="0012275C"/>
    <w:rsid w:val="00122B66"/>
    <w:rsid w:val="00123109"/>
    <w:rsid w:val="00123341"/>
    <w:rsid w:val="00124045"/>
    <w:rsid w:val="001251EB"/>
    <w:rsid w:val="00125944"/>
    <w:rsid w:val="00126D4F"/>
    <w:rsid w:val="001271D0"/>
    <w:rsid w:val="00127DD7"/>
    <w:rsid w:val="00127FEA"/>
    <w:rsid w:val="00130DB6"/>
    <w:rsid w:val="0013107E"/>
    <w:rsid w:val="001313DB"/>
    <w:rsid w:val="00131F55"/>
    <w:rsid w:val="001323C9"/>
    <w:rsid w:val="00132A61"/>
    <w:rsid w:val="00132BF5"/>
    <w:rsid w:val="00132F75"/>
    <w:rsid w:val="001330B9"/>
    <w:rsid w:val="00133A06"/>
    <w:rsid w:val="0013412C"/>
    <w:rsid w:val="00134C11"/>
    <w:rsid w:val="0013551D"/>
    <w:rsid w:val="001356CF"/>
    <w:rsid w:val="001367AC"/>
    <w:rsid w:val="00137ECC"/>
    <w:rsid w:val="00140A12"/>
    <w:rsid w:val="00140F62"/>
    <w:rsid w:val="001418A8"/>
    <w:rsid w:val="00141DD7"/>
    <w:rsid w:val="00141E3C"/>
    <w:rsid w:val="001421EF"/>
    <w:rsid w:val="00142566"/>
    <w:rsid w:val="00142B18"/>
    <w:rsid w:val="0014316D"/>
    <w:rsid w:val="00144E52"/>
    <w:rsid w:val="00145866"/>
    <w:rsid w:val="00145C35"/>
    <w:rsid w:val="00146584"/>
    <w:rsid w:val="00146993"/>
    <w:rsid w:val="00147CEB"/>
    <w:rsid w:val="00150554"/>
    <w:rsid w:val="001505B3"/>
    <w:rsid w:val="00150828"/>
    <w:rsid w:val="0015091D"/>
    <w:rsid w:val="00150A2D"/>
    <w:rsid w:val="00150D73"/>
    <w:rsid w:val="00151218"/>
    <w:rsid w:val="00151487"/>
    <w:rsid w:val="00151888"/>
    <w:rsid w:val="00153998"/>
    <w:rsid w:val="00154BB3"/>
    <w:rsid w:val="00155401"/>
    <w:rsid w:val="0015653D"/>
    <w:rsid w:val="00156A0D"/>
    <w:rsid w:val="00157E03"/>
    <w:rsid w:val="0016028D"/>
    <w:rsid w:val="00160AE5"/>
    <w:rsid w:val="00162B6E"/>
    <w:rsid w:val="00163038"/>
    <w:rsid w:val="0016327D"/>
    <w:rsid w:val="001646CF"/>
    <w:rsid w:val="00164E51"/>
    <w:rsid w:val="001652EE"/>
    <w:rsid w:val="00165C99"/>
    <w:rsid w:val="001666C3"/>
    <w:rsid w:val="0016680C"/>
    <w:rsid w:val="00167A8C"/>
    <w:rsid w:val="00170784"/>
    <w:rsid w:val="001711B5"/>
    <w:rsid w:val="00172B7D"/>
    <w:rsid w:val="00173088"/>
    <w:rsid w:val="0017445E"/>
    <w:rsid w:val="001744F4"/>
    <w:rsid w:val="0017483C"/>
    <w:rsid w:val="00175C07"/>
    <w:rsid w:val="0017730A"/>
    <w:rsid w:val="001773CE"/>
    <w:rsid w:val="001811BF"/>
    <w:rsid w:val="001813FB"/>
    <w:rsid w:val="00181A5C"/>
    <w:rsid w:val="00181E06"/>
    <w:rsid w:val="00181FC3"/>
    <w:rsid w:val="001864B0"/>
    <w:rsid w:val="00186E90"/>
    <w:rsid w:val="00187F4F"/>
    <w:rsid w:val="0019109C"/>
    <w:rsid w:val="0019180A"/>
    <w:rsid w:val="001925CB"/>
    <w:rsid w:val="00192F69"/>
    <w:rsid w:val="0019493D"/>
    <w:rsid w:val="00194BCB"/>
    <w:rsid w:val="00194FEA"/>
    <w:rsid w:val="00195878"/>
    <w:rsid w:val="001959F9"/>
    <w:rsid w:val="001975BE"/>
    <w:rsid w:val="0019784F"/>
    <w:rsid w:val="00197DD5"/>
    <w:rsid w:val="001A03CB"/>
    <w:rsid w:val="001A188A"/>
    <w:rsid w:val="001A2040"/>
    <w:rsid w:val="001A23E2"/>
    <w:rsid w:val="001A243F"/>
    <w:rsid w:val="001A64AC"/>
    <w:rsid w:val="001A7F7F"/>
    <w:rsid w:val="001B3A4C"/>
    <w:rsid w:val="001B4DCF"/>
    <w:rsid w:val="001B5051"/>
    <w:rsid w:val="001B54EA"/>
    <w:rsid w:val="001B5D91"/>
    <w:rsid w:val="001B7E41"/>
    <w:rsid w:val="001C0694"/>
    <w:rsid w:val="001C1B6B"/>
    <w:rsid w:val="001C21F3"/>
    <w:rsid w:val="001C35D3"/>
    <w:rsid w:val="001C41B3"/>
    <w:rsid w:val="001C4672"/>
    <w:rsid w:val="001C4A11"/>
    <w:rsid w:val="001C501C"/>
    <w:rsid w:val="001C5454"/>
    <w:rsid w:val="001C74D8"/>
    <w:rsid w:val="001C7525"/>
    <w:rsid w:val="001C7B75"/>
    <w:rsid w:val="001D00F3"/>
    <w:rsid w:val="001D0CE2"/>
    <w:rsid w:val="001D243A"/>
    <w:rsid w:val="001D2457"/>
    <w:rsid w:val="001D29B8"/>
    <w:rsid w:val="001D401F"/>
    <w:rsid w:val="001D5313"/>
    <w:rsid w:val="001D5A2F"/>
    <w:rsid w:val="001D6127"/>
    <w:rsid w:val="001D6C1D"/>
    <w:rsid w:val="001D750A"/>
    <w:rsid w:val="001D78E1"/>
    <w:rsid w:val="001D7A1E"/>
    <w:rsid w:val="001E07CA"/>
    <w:rsid w:val="001E0D65"/>
    <w:rsid w:val="001E13BE"/>
    <w:rsid w:val="001E1C94"/>
    <w:rsid w:val="001E22EF"/>
    <w:rsid w:val="001E2E59"/>
    <w:rsid w:val="001E39E0"/>
    <w:rsid w:val="001E45A0"/>
    <w:rsid w:val="001E4A94"/>
    <w:rsid w:val="001E4BEA"/>
    <w:rsid w:val="001E6CE0"/>
    <w:rsid w:val="001E7D51"/>
    <w:rsid w:val="001F0CEC"/>
    <w:rsid w:val="001F1FFE"/>
    <w:rsid w:val="001F211E"/>
    <w:rsid w:val="001F24A5"/>
    <w:rsid w:val="001F2730"/>
    <w:rsid w:val="001F333A"/>
    <w:rsid w:val="001F4162"/>
    <w:rsid w:val="001F4562"/>
    <w:rsid w:val="001F4F17"/>
    <w:rsid w:val="001F660B"/>
    <w:rsid w:val="001F71E4"/>
    <w:rsid w:val="00200420"/>
    <w:rsid w:val="00201004"/>
    <w:rsid w:val="002018B3"/>
    <w:rsid w:val="00205D97"/>
    <w:rsid w:val="002060E4"/>
    <w:rsid w:val="0020614B"/>
    <w:rsid w:val="00207346"/>
    <w:rsid w:val="0021119C"/>
    <w:rsid w:val="00211510"/>
    <w:rsid w:val="00211635"/>
    <w:rsid w:val="00211E8F"/>
    <w:rsid w:val="0021202C"/>
    <w:rsid w:val="00212896"/>
    <w:rsid w:val="00212F9A"/>
    <w:rsid w:val="00213751"/>
    <w:rsid w:val="00213764"/>
    <w:rsid w:val="00213C50"/>
    <w:rsid w:val="0021578D"/>
    <w:rsid w:val="0021648F"/>
    <w:rsid w:val="00216747"/>
    <w:rsid w:val="00216EE9"/>
    <w:rsid w:val="00220C7A"/>
    <w:rsid w:val="002219C1"/>
    <w:rsid w:val="00221BBE"/>
    <w:rsid w:val="002224E1"/>
    <w:rsid w:val="00222F83"/>
    <w:rsid w:val="0022356C"/>
    <w:rsid w:val="0022436D"/>
    <w:rsid w:val="00224975"/>
    <w:rsid w:val="00225CB2"/>
    <w:rsid w:val="002277CD"/>
    <w:rsid w:val="00230665"/>
    <w:rsid w:val="002318F8"/>
    <w:rsid w:val="00231FF4"/>
    <w:rsid w:val="0023256B"/>
    <w:rsid w:val="0023315E"/>
    <w:rsid w:val="00233494"/>
    <w:rsid w:val="002341F9"/>
    <w:rsid w:val="002354EA"/>
    <w:rsid w:val="00235CF5"/>
    <w:rsid w:val="00236109"/>
    <w:rsid w:val="002377E0"/>
    <w:rsid w:val="002401D2"/>
    <w:rsid w:val="0024095E"/>
    <w:rsid w:val="00241E58"/>
    <w:rsid w:val="0024284D"/>
    <w:rsid w:val="00242A7A"/>
    <w:rsid w:val="00242A8F"/>
    <w:rsid w:val="00242D60"/>
    <w:rsid w:val="00242D63"/>
    <w:rsid w:val="00244F46"/>
    <w:rsid w:val="002453CE"/>
    <w:rsid w:val="00245DE5"/>
    <w:rsid w:val="00246214"/>
    <w:rsid w:val="0024780B"/>
    <w:rsid w:val="00247A66"/>
    <w:rsid w:val="00250504"/>
    <w:rsid w:val="00250F9E"/>
    <w:rsid w:val="002513EE"/>
    <w:rsid w:val="002529C0"/>
    <w:rsid w:val="00252B44"/>
    <w:rsid w:val="0025307E"/>
    <w:rsid w:val="00254860"/>
    <w:rsid w:val="00255DFC"/>
    <w:rsid w:val="0025647F"/>
    <w:rsid w:val="002573EC"/>
    <w:rsid w:val="00257E24"/>
    <w:rsid w:val="00261B33"/>
    <w:rsid w:val="00261CCD"/>
    <w:rsid w:val="00263DEB"/>
    <w:rsid w:val="0026416E"/>
    <w:rsid w:val="0026528A"/>
    <w:rsid w:val="002666CF"/>
    <w:rsid w:val="00267366"/>
    <w:rsid w:val="00267C15"/>
    <w:rsid w:val="00270545"/>
    <w:rsid w:val="002709CE"/>
    <w:rsid w:val="002715B5"/>
    <w:rsid w:val="0027191C"/>
    <w:rsid w:val="00271925"/>
    <w:rsid w:val="00271F1B"/>
    <w:rsid w:val="00272057"/>
    <w:rsid w:val="0027248A"/>
    <w:rsid w:val="0027425F"/>
    <w:rsid w:val="00274AF8"/>
    <w:rsid w:val="00277606"/>
    <w:rsid w:val="00280BB8"/>
    <w:rsid w:val="00281CDB"/>
    <w:rsid w:val="00281D97"/>
    <w:rsid w:val="002822E0"/>
    <w:rsid w:val="0028295B"/>
    <w:rsid w:val="00282EDE"/>
    <w:rsid w:val="002839B8"/>
    <w:rsid w:val="00283AF0"/>
    <w:rsid w:val="00284305"/>
    <w:rsid w:val="00284E73"/>
    <w:rsid w:val="002859A8"/>
    <w:rsid w:val="00285CC9"/>
    <w:rsid w:val="00286546"/>
    <w:rsid w:val="0028684A"/>
    <w:rsid w:val="00286E23"/>
    <w:rsid w:val="00287913"/>
    <w:rsid w:val="00287B42"/>
    <w:rsid w:val="00287E02"/>
    <w:rsid w:val="0029065D"/>
    <w:rsid w:val="0029355B"/>
    <w:rsid w:val="00293F87"/>
    <w:rsid w:val="00294120"/>
    <w:rsid w:val="00294561"/>
    <w:rsid w:val="00295579"/>
    <w:rsid w:val="00296012"/>
    <w:rsid w:val="00296370"/>
    <w:rsid w:val="0029703C"/>
    <w:rsid w:val="0029777E"/>
    <w:rsid w:val="00297B0C"/>
    <w:rsid w:val="002A044C"/>
    <w:rsid w:val="002A0B41"/>
    <w:rsid w:val="002A12E4"/>
    <w:rsid w:val="002A2097"/>
    <w:rsid w:val="002A3E28"/>
    <w:rsid w:val="002A44F0"/>
    <w:rsid w:val="002A451D"/>
    <w:rsid w:val="002A4A94"/>
    <w:rsid w:val="002A4CF5"/>
    <w:rsid w:val="002A4FF5"/>
    <w:rsid w:val="002A5A1F"/>
    <w:rsid w:val="002A7AB3"/>
    <w:rsid w:val="002B0433"/>
    <w:rsid w:val="002B0D2C"/>
    <w:rsid w:val="002B0DA1"/>
    <w:rsid w:val="002B3348"/>
    <w:rsid w:val="002B3419"/>
    <w:rsid w:val="002B545A"/>
    <w:rsid w:val="002B59A5"/>
    <w:rsid w:val="002B6200"/>
    <w:rsid w:val="002B6ACC"/>
    <w:rsid w:val="002B7FD6"/>
    <w:rsid w:val="002C00D7"/>
    <w:rsid w:val="002C0A30"/>
    <w:rsid w:val="002C0C7D"/>
    <w:rsid w:val="002C0FEA"/>
    <w:rsid w:val="002C1823"/>
    <w:rsid w:val="002C2453"/>
    <w:rsid w:val="002C2BE9"/>
    <w:rsid w:val="002C3509"/>
    <w:rsid w:val="002C4032"/>
    <w:rsid w:val="002C42C9"/>
    <w:rsid w:val="002C43A1"/>
    <w:rsid w:val="002C48F0"/>
    <w:rsid w:val="002C5282"/>
    <w:rsid w:val="002C6E74"/>
    <w:rsid w:val="002D0A07"/>
    <w:rsid w:val="002D1B66"/>
    <w:rsid w:val="002D2A7F"/>
    <w:rsid w:val="002D31C0"/>
    <w:rsid w:val="002D3EA3"/>
    <w:rsid w:val="002D45BC"/>
    <w:rsid w:val="002D4663"/>
    <w:rsid w:val="002D5344"/>
    <w:rsid w:val="002D59B4"/>
    <w:rsid w:val="002D5FD9"/>
    <w:rsid w:val="002D6F19"/>
    <w:rsid w:val="002D6FD9"/>
    <w:rsid w:val="002E181C"/>
    <w:rsid w:val="002E297A"/>
    <w:rsid w:val="002E3ADF"/>
    <w:rsid w:val="002E3D8A"/>
    <w:rsid w:val="002E4E3E"/>
    <w:rsid w:val="002E5404"/>
    <w:rsid w:val="002E5959"/>
    <w:rsid w:val="002E595D"/>
    <w:rsid w:val="002E5E7C"/>
    <w:rsid w:val="002E5FDE"/>
    <w:rsid w:val="002E6846"/>
    <w:rsid w:val="002E687F"/>
    <w:rsid w:val="002E6D47"/>
    <w:rsid w:val="002F040C"/>
    <w:rsid w:val="002F0B2F"/>
    <w:rsid w:val="002F1062"/>
    <w:rsid w:val="002F1EEA"/>
    <w:rsid w:val="002F3447"/>
    <w:rsid w:val="002F3CE2"/>
    <w:rsid w:val="002F4AF0"/>
    <w:rsid w:val="002F4D24"/>
    <w:rsid w:val="002F503F"/>
    <w:rsid w:val="002F5651"/>
    <w:rsid w:val="002F5E2F"/>
    <w:rsid w:val="002F5F6D"/>
    <w:rsid w:val="002F6089"/>
    <w:rsid w:val="002F6295"/>
    <w:rsid w:val="002F7098"/>
    <w:rsid w:val="002F7B24"/>
    <w:rsid w:val="003001D7"/>
    <w:rsid w:val="00300548"/>
    <w:rsid w:val="003021CD"/>
    <w:rsid w:val="003028DE"/>
    <w:rsid w:val="00303041"/>
    <w:rsid w:val="00303686"/>
    <w:rsid w:val="0030457B"/>
    <w:rsid w:val="00304DE0"/>
    <w:rsid w:val="003062E2"/>
    <w:rsid w:val="00307CE8"/>
    <w:rsid w:val="003106DC"/>
    <w:rsid w:val="00312304"/>
    <w:rsid w:val="0031467D"/>
    <w:rsid w:val="00314A13"/>
    <w:rsid w:val="00315091"/>
    <w:rsid w:val="00315EC8"/>
    <w:rsid w:val="00316049"/>
    <w:rsid w:val="003171B8"/>
    <w:rsid w:val="00317EA1"/>
    <w:rsid w:val="00320146"/>
    <w:rsid w:val="0032065A"/>
    <w:rsid w:val="00320773"/>
    <w:rsid w:val="0032207F"/>
    <w:rsid w:val="00322103"/>
    <w:rsid w:val="003230DE"/>
    <w:rsid w:val="0032333A"/>
    <w:rsid w:val="00323357"/>
    <w:rsid w:val="0032344B"/>
    <w:rsid w:val="00323ACF"/>
    <w:rsid w:val="00325433"/>
    <w:rsid w:val="0032546F"/>
    <w:rsid w:val="00326CDC"/>
    <w:rsid w:val="00326E4D"/>
    <w:rsid w:val="003271C2"/>
    <w:rsid w:val="00327897"/>
    <w:rsid w:val="00331AD5"/>
    <w:rsid w:val="00332FCC"/>
    <w:rsid w:val="00334568"/>
    <w:rsid w:val="0033482C"/>
    <w:rsid w:val="003349A5"/>
    <w:rsid w:val="00334C33"/>
    <w:rsid w:val="00335552"/>
    <w:rsid w:val="0033620D"/>
    <w:rsid w:val="003362BE"/>
    <w:rsid w:val="003366A2"/>
    <w:rsid w:val="003405BC"/>
    <w:rsid w:val="003405DD"/>
    <w:rsid w:val="00343199"/>
    <w:rsid w:val="003439E8"/>
    <w:rsid w:val="00344641"/>
    <w:rsid w:val="00344FDF"/>
    <w:rsid w:val="003455A4"/>
    <w:rsid w:val="00345A06"/>
    <w:rsid w:val="00346BCC"/>
    <w:rsid w:val="00347A94"/>
    <w:rsid w:val="00347B23"/>
    <w:rsid w:val="00347E74"/>
    <w:rsid w:val="00350294"/>
    <w:rsid w:val="00350933"/>
    <w:rsid w:val="00351E11"/>
    <w:rsid w:val="003526B8"/>
    <w:rsid w:val="00353CC0"/>
    <w:rsid w:val="00354E32"/>
    <w:rsid w:val="00354F89"/>
    <w:rsid w:val="00355F7C"/>
    <w:rsid w:val="00356E56"/>
    <w:rsid w:val="0036201B"/>
    <w:rsid w:val="0036245F"/>
    <w:rsid w:val="00362C5E"/>
    <w:rsid w:val="0036319D"/>
    <w:rsid w:val="00363AD7"/>
    <w:rsid w:val="00365E7C"/>
    <w:rsid w:val="00366701"/>
    <w:rsid w:val="00367503"/>
    <w:rsid w:val="00367D5E"/>
    <w:rsid w:val="003704AA"/>
    <w:rsid w:val="00370B1F"/>
    <w:rsid w:val="00371AB0"/>
    <w:rsid w:val="00371C25"/>
    <w:rsid w:val="00372890"/>
    <w:rsid w:val="0037467F"/>
    <w:rsid w:val="00377167"/>
    <w:rsid w:val="00380197"/>
    <w:rsid w:val="00381802"/>
    <w:rsid w:val="003834E1"/>
    <w:rsid w:val="003836D1"/>
    <w:rsid w:val="003836FD"/>
    <w:rsid w:val="0038381A"/>
    <w:rsid w:val="00384277"/>
    <w:rsid w:val="00384C98"/>
    <w:rsid w:val="003866F5"/>
    <w:rsid w:val="0038670F"/>
    <w:rsid w:val="0038767E"/>
    <w:rsid w:val="00387ACC"/>
    <w:rsid w:val="00390F6A"/>
    <w:rsid w:val="0039121F"/>
    <w:rsid w:val="0039278A"/>
    <w:rsid w:val="00395A25"/>
    <w:rsid w:val="00396552"/>
    <w:rsid w:val="00396A99"/>
    <w:rsid w:val="00397591"/>
    <w:rsid w:val="00397A0D"/>
    <w:rsid w:val="003A05DB"/>
    <w:rsid w:val="003A0C56"/>
    <w:rsid w:val="003A0CFA"/>
    <w:rsid w:val="003A19F9"/>
    <w:rsid w:val="003A1CB7"/>
    <w:rsid w:val="003A20A6"/>
    <w:rsid w:val="003A2158"/>
    <w:rsid w:val="003A263D"/>
    <w:rsid w:val="003A2E28"/>
    <w:rsid w:val="003A3C3C"/>
    <w:rsid w:val="003A414A"/>
    <w:rsid w:val="003A48C8"/>
    <w:rsid w:val="003A69A2"/>
    <w:rsid w:val="003A7630"/>
    <w:rsid w:val="003A7671"/>
    <w:rsid w:val="003A7C19"/>
    <w:rsid w:val="003B0547"/>
    <w:rsid w:val="003B0A75"/>
    <w:rsid w:val="003B11D8"/>
    <w:rsid w:val="003B1AA6"/>
    <w:rsid w:val="003B1E78"/>
    <w:rsid w:val="003B2DAA"/>
    <w:rsid w:val="003B3772"/>
    <w:rsid w:val="003B3B6D"/>
    <w:rsid w:val="003B4375"/>
    <w:rsid w:val="003B4DF3"/>
    <w:rsid w:val="003B56E9"/>
    <w:rsid w:val="003B64DC"/>
    <w:rsid w:val="003B7019"/>
    <w:rsid w:val="003C0886"/>
    <w:rsid w:val="003C285A"/>
    <w:rsid w:val="003C36E1"/>
    <w:rsid w:val="003C383A"/>
    <w:rsid w:val="003C481A"/>
    <w:rsid w:val="003C6C1F"/>
    <w:rsid w:val="003C6D22"/>
    <w:rsid w:val="003C6F4C"/>
    <w:rsid w:val="003C6FB9"/>
    <w:rsid w:val="003C7925"/>
    <w:rsid w:val="003D0C21"/>
    <w:rsid w:val="003D0EF0"/>
    <w:rsid w:val="003D1040"/>
    <w:rsid w:val="003D127D"/>
    <w:rsid w:val="003D338B"/>
    <w:rsid w:val="003D397B"/>
    <w:rsid w:val="003D450D"/>
    <w:rsid w:val="003D4977"/>
    <w:rsid w:val="003D4BC1"/>
    <w:rsid w:val="003D4EC8"/>
    <w:rsid w:val="003D50D2"/>
    <w:rsid w:val="003D5FFB"/>
    <w:rsid w:val="003E0730"/>
    <w:rsid w:val="003E0AF0"/>
    <w:rsid w:val="003E1BAC"/>
    <w:rsid w:val="003E24C2"/>
    <w:rsid w:val="003E284D"/>
    <w:rsid w:val="003E419A"/>
    <w:rsid w:val="003E4430"/>
    <w:rsid w:val="003E546F"/>
    <w:rsid w:val="003E5BE9"/>
    <w:rsid w:val="003E72E4"/>
    <w:rsid w:val="003E745A"/>
    <w:rsid w:val="003E751B"/>
    <w:rsid w:val="003E77AB"/>
    <w:rsid w:val="003F1A1B"/>
    <w:rsid w:val="003F23A0"/>
    <w:rsid w:val="003F2518"/>
    <w:rsid w:val="003F3899"/>
    <w:rsid w:val="003F5B68"/>
    <w:rsid w:val="003F6EE6"/>
    <w:rsid w:val="00400025"/>
    <w:rsid w:val="00400E0E"/>
    <w:rsid w:val="00400FDC"/>
    <w:rsid w:val="00401AE7"/>
    <w:rsid w:val="00401EB3"/>
    <w:rsid w:val="004024AA"/>
    <w:rsid w:val="004024C8"/>
    <w:rsid w:val="00402553"/>
    <w:rsid w:val="00403BE8"/>
    <w:rsid w:val="00404294"/>
    <w:rsid w:val="004057F6"/>
    <w:rsid w:val="00405CAF"/>
    <w:rsid w:val="004060D8"/>
    <w:rsid w:val="004074D1"/>
    <w:rsid w:val="00407772"/>
    <w:rsid w:val="00407A2C"/>
    <w:rsid w:val="004103A6"/>
    <w:rsid w:val="004105FA"/>
    <w:rsid w:val="00410AC4"/>
    <w:rsid w:val="00412103"/>
    <w:rsid w:val="0041283A"/>
    <w:rsid w:val="004128C7"/>
    <w:rsid w:val="00413932"/>
    <w:rsid w:val="004148C3"/>
    <w:rsid w:val="00415977"/>
    <w:rsid w:val="00415B55"/>
    <w:rsid w:val="00415C66"/>
    <w:rsid w:val="00416991"/>
    <w:rsid w:val="00416CAB"/>
    <w:rsid w:val="00416DEB"/>
    <w:rsid w:val="00416F4F"/>
    <w:rsid w:val="0041740D"/>
    <w:rsid w:val="00420DC8"/>
    <w:rsid w:val="00421389"/>
    <w:rsid w:val="004228C4"/>
    <w:rsid w:val="0042298B"/>
    <w:rsid w:val="00422D53"/>
    <w:rsid w:val="00425743"/>
    <w:rsid w:val="00426062"/>
    <w:rsid w:val="00426219"/>
    <w:rsid w:val="0042661F"/>
    <w:rsid w:val="00426846"/>
    <w:rsid w:val="00430368"/>
    <w:rsid w:val="004314CF"/>
    <w:rsid w:val="00431A9D"/>
    <w:rsid w:val="00431AB5"/>
    <w:rsid w:val="00431B97"/>
    <w:rsid w:val="00431F4A"/>
    <w:rsid w:val="004320AE"/>
    <w:rsid w:val="00433432"/>
    <w:rsid w:val="00434A87"/>
    <w:rsid w:val="00434F66"/>
    <w:rsid w:val="00435981"/>
    <w:rsid w:val="00436037"/>
    <w:rsid w:val="00436DCC"/>
    <w:rsid w:val="00437BCC"/>
    <w:rsid w:val="00437C5B"/>
    <w:rsid w:val="00437FFA"/>
    <w:rsid w:val="0044064B"/>
    <w:rsid w:val="004440B4"/>
    <w:rsid w:val="00445522"/>
    <w:rsid w:val="00445610"/>
    <w:rsid w:val="00445BB8"/>
    <w:rsid w:val="0044673E"/>
    <w:rsid w:val="004474A1"/>
    <w:rsid w:val="004509CE"/>
    <w:rsid w:val="00452775"/>
    <w:rsid w:val="00452B8E"/>
    <w:rsid w:val="00453870"/>
    <w:rsid w:val="00455465"/>
    <w:rsid w:val="0045742C"/>
    <w:rsid w:val="0045778F"/>
    <w:rsid w:val="00457E28"/>
    <w:rsid w:val="00457FDB"/>
    <w:rsid w:val="00461CE7"/>
    <w:rsid w:val="00462761"/>
    <w:rsid w:val="00462EF9"/>
    <w:rsid w:val="004648C3"/>
    <w:rsid w:val="004669DA"/>
    <w:rsid w:val="004672F2"/>
    <w:rsid w:val="0047153D"/>
    <w:rsid w:val="00471700"/>
    <w:rsid w:val="004719F7"/>
    <w:rsid w:val="004739E7"/>
    <w:rsid w:val="00475002"/>
    <w:rsid w:val="004755B2"/>
    <w:rsid w:val="004769BD"/>
    <w:rsid w:val="00480A46"/>
    <w:rsid w:val="004812C7"/>
    <w:rsid w:val="00481F1E"/>
    <w:rsid w:val="00482465"/>
    <w:rsid w:val="00482613"/>
    <w:rsid w:val="004826BE"/>
    <w:rsid w:val="004836BD"/>
    <w:rsid w:val="00483EB0"/>
    <w:rsid w:val="00484AC8"/>
    <w:rsid w:val="004863CC"/>
    <w:rsid w:val="004863FD"/>
    <w:rsid w:val="0048656A"/>
    <w:rsid w:val="00486656"/>
    <w:rsid w:val="004874FD"/>
    <w:rsid w:val="00487E71"/>
    <w:rsid w:val="004903ED"/>
    <w:rsid w:val="004905CC"/>
    <w:rsid w:val="00491249"/>
    <w:rsid w:val="00491317"/>
    <w:rsid w:val="004914D1"/>
    <w:rsid w:val="004914EF"/>
    <w:rsid w:val="00491B8A"/>
    <w:rsid w:val="0049270C"/>
    <w:rsid w:val="00493833"/>
    <w:rsid w:val="00493DD7"/>
    <w:rsid w:val="0049403D"/>
    <w:rsid w:val="004940A5"/>
    <w:rsid w:val="00494341"/>
    <w:rsid w:val="0049438B"/>
    <w:rsid w:val="00494CB8"/>
    <w:rsid w:val="00494E9A"/>
    <w:rsid w:val="004954DF"/>
    <w:rsid w:val="004959EF"/>
    <w:rsid w:val="00495EDC"/>
    <w:rsid w:val="004960A6"/>
    <w:rsid w:val="0049653C"/>
    <w:rsid w:val="00496809"/>
    <w:rsid w:val="0049688D"/>
    <w:rsid w:val="00496CE9"/>
    <w:rsid w:val="00497A68"/>
    <w:rsid w:val="004A1614"/>
    <w:rsid w:val="004A27BD"/>
    <w:rsid w:val="004A284C"/>
    <w:rsid w:val="004A3155"/>
    <w:rsid w:val="004A344E"/>
    <w:rsid w:val="004A3CBB"/>
    <w:rsid w:val="004A3E66"/>
    <w:rsid w:val="004A41B3"/>
    <w:rsid w:val="004A41F2"/>
    <w:rsid w:val="004A4306"/>
    <w:rsid w:val="004A431A"/>
    <w:rsid w:val="004A4A6F"/>
    <w:rsid w:val="004A4AA0"/>
    <w:rsid w:val="004A4E07"/>
    <w:rsid w:val="004A6509"/>
    <w:rsid w:val="004A7CFC"/>
    <w:rsid w:val="004B133E"/>
    <w:rsid w:val="004B1670"/>
    <w:rsid w:val="004B2B97"/>
    <w:rsid w:val="004B2C57"/>
    <w:rsid w:val="004B2C9A"/>
    <w:rsid w:val="004B2EE7"/>
    <w:rsid w:val="004B3530"/>
    <w:rsid w:val="004B3F7B"/>
    <w:rsid w:val="004B4315"/>
    <w:rsid w:val="004B4E53"/>
    <w:rsid w:val="004B5421"/>
    <w:rsid w:val="004B62A7"/>
    <w:rsid w:val="004B6F05"/>
    <w:rsid w:val="004B7CB1"/>
    <w:rsid w:val="004C0ADE"/>
    <w:rsid w:val="004C0DB7"/>
    <w:rsid w:val="004C179F"/>
    <w:rsid w:val="004C30AE"/>
    <w:rsid w:val="004C3431"/>
    <w:rsid w:val="004C3A17"/>
    <w:rsid w:val="004C419D"/>
    <w:rsid w:val="004C43D6"/>
    <w:rsid w:val="004C5613"/>
    <w:rsid w:val="004C59CE"/>
    <w:rsid w:val="004C62D8"/>
    <w:rsid w:val="004C6A5F"/>
    <w:rsid w:val="004C741B"/>
    <w:rsid w:val="004D20EF"/>
    <w:rsid w:val="004D2218"/>
    <w:rsid w:val="004D2BE1"/>
    <w:rsid w:val="004D3DE7"/>
    <w:rsid w:val="004D46AB"/>
    <w:rsid w:val="004D5163"/>
    <w:rsid w:val="004D5A1B"/>
    <w:rsid w:val="004D5CA6"/>
    <w:rsid w:val="004D696A"/>
    <w:rsid w:val="004E06F5"/>
    <w:rsid w:val="004E10DB"/>
    <w:rsid w:val="004E138E"/>
    <w:rsid w:val="004E20D7"/>
    <w:rsid w:val="004E3138"/>
    <w:rsid w:val="004E3634"/>
    <w:rsid w:val="004E4990"/>
    <w:rsid w:val="004E4AA8"/>
    <w:rsid w:val="004E4B75"/>
    <w:rsid w:val="004E7408"/>
    <w:rsid w:val="004F0CDD"/>
    <w:rsid w:val="004F0CE3"/>
    <w:rsid w:val="004F2AEB"/>
    <w:rsid w:val="004F2E77"/>
    <w:rsid w:val="004F37BF"/>
    <w:rsid w:val="004F41CE"/>
    <w:rsid w:val="004F422B"/>
    <w:rsid w:val="004F53AD"/>
    <w:rsid w:val="004F5F44"/>
    <w:rsid w:val="004F67C9"/>
    <w:rsid w:val="004F6C2E"/>
    <w:rsid w:val="00501302"/>
    <w:rsid w:val="0050171F"/>
    <w:rsid w:val="00501C13"/>
    <w:rsid w:val="00501ED4"/>
    <w:rsid w:val="00502323"/>
    <w:rsid w:val="00503DBB"/>
    <w:rsid w:val="005046F2"/>
    <w:rsid w:val="00504F31"/>
    <w:rsid w:val="005052D4"/>
    <w:rsid w:val="005064CD"/>
    <w:rsid w:val="0050661F"/>
    <w:rsid w:val="005073BA"/>
    <w:rsid w:val="00507EA6"/>
    <w:rsid w:val="0051197D"/>
    <w:rsid w:val="00511FE0"/>
    <w:rsid w:val="00512535"/>
    <w:rsid w:val="00513E23"/>
    <w:rsid w:val="0051422D"/>
    <w:rsid w:val="0051678C"/>
    <w:rsid w:val="0052020D"/>
    <w:rsid w:val="0052295C"/>
    <w:rsid w:val="00522FA9"/>
    <w:rsid w:val="0052301C"/>
    <w:rsid w:val="005236A4"/>
    <w:rsid w:val="005239B7"/>
    <w:rsid w:val="005240B0"/>
    <w:rsid w:val="0052445E"/>
    <w:rsid w:val="005254F0"/>
    <w:rsid w:val="00525874"/>
    <w:rsid w:val="00527699"/>
    <w:rsid w:val="005309B7"/>
    <w:rsid w:val="005310DE"/>
    <w:rsid w:val="00532291"/>
    <w:rsid w:val="00533328"/>
    <w:rsid w:val="00533E50"/>
    <w:rsid w:val="00534C2F"/>
    <w:rsid w:val="00534EE3"/>
    <w:rsid w:val="005350B3"/>
    <w:rsid w:val="00536307"/>
    <w:rsid w:val="0053637D"/>
    <w:rsid w:val="00537C8E"/>
    <w:rsid w:val="00537CCD"/>
    <w:rsid w:val="00540967"/>
    <w:rsid w:val="00541524"/>
    <w:rsid w:val="005417E5"/>
    <w:rsid w:val="005418BF"/>
    <w:rsid w:val="00541E51"/>
    <w:rsid w:val="00542650"/>
    <w:rsid w:val="005430E8"/>
    <w:rsid w:val="00543203"/>
    <w:rsid w:val="00544272"/>
    <w:rsid w:val="005452E1"/>
    <w:rsid w:val="00545848"/>
    <w:rsid w:val="00545BE1"/>
    <w:rsid w:val="005469E4"/>
    <w:rsid w:val="00550B26"/>
    <w:rsid w:val="00552BB4"/>
    <w:rsid w:val="00552F79"/>
    <w:rsid w:val="0055636D"/>
    <w:rsid w:val="00557D3B"/>
    <w:rsid w:val="00557E66"/>
    <w:rsid w:val="005606E5"/>
    <w:rsid w:val="00560A44"/>
    <w:rsid w:val="00560F30"/>
    <w:rsid w:val="00560F36"/>
    <w:rsid w:val="00560F91"/>
    <w:rsid w:val="00561409"/>
    <w:rsid w:val="005635A5"/>
    <w:rsid w:val="0056393A"/>
    <w:rsid w:val="005649E3"/>
    <w:rsid w:val="00565151"/>
    <w:rsid w:val="00565696"/>
    <w:rsid w:val="00565783"/>
    <w:rsid w:val="00565ACC"/>
    <w:rsid w:val="00565C88"/>
    <w:rsid w:val="00565E93"/>
    <w:rsid w:val="00566007"/>
    <w:rsid w:val="005664FE"/>
    <w:rsid w:val="0056675F"/>
    <w:rsid w:val="00566A83"/>
    <w:rsid w:val="0056794E"/>
    <w:rsid w:val="005679DF"/>
    <w:rsid w:val="005700EB"/>
    <w:rsid w:val="0057013A"/>
    <w:rsid w:val="00570AF9"/>
    <w:rsid w:val="005717C3"/>
    <w:rsid w:val="00571AEF"/>
    <w:rsid w:val="00571B8C"/>
    <w:rsid w:val="005721FE"/>
    <w:rsid w:val="00572D07"/>
    <w:rsid w:val="00574596"/>
    <w:rsid w:val="00574C7B"/>
    <w:rsid w:val="00574FA5"/>
    <w:rsid w:val="00575BD0"/>
    <w:rsid w:val="00575C8A"/>
    <w:rsid w:val="00576A89"/>
    <w:rsid w:val="00576A96"/>
    <w:rsid w:val="0057791F"/>
    <w:rsid w:val="00577B5E"/>
    <w:rsid w:val="00582D01"/>
    <w:rsid w:val="00582FFC"/>
    <w:rsid w:val="00583FA1"/>
    <w:rsid w:val="00584A00"/>
    <w:rsid w:val="00584E6D"/>
    <w:rsid w:val="00585316"/>
    <w:rsid w:val="00585C85"/>
    <w:rsid w:val="00586711"/>
    <w:rsid w:val="00586ECB"/>
    <w:rsid w:val="00591315"/>
    <w:rsid w:val="00592589"/>
    <w:rsid w:val="00592C66"/>
    <w:rsid w:val="0059341B"/>
    <w:rsid w:val="005952D8"/>
    <w:rsid w:val="00595843"/>
    <w:rsid w:val="005958B1"/>
    <w:rsid w:val="00596F37"/>
    <w:rsid w:val="00597371"/>
    <w:rsid w:val="005977CA"/>
    <w:rsid w:val="005A0CE9"/>
    <w:rsid w:val="005A1198"/>
    <w:rsid w:val="005A2E44"/>
    <w:rsid w:val="005A2F9C"/>
    <w:rsid w:val="005A331F"/>
    <w:rsid w:val="005A3797"/>
    <w:rsid w:val="005A3A94"/>
    <w:rsid w:val="005A3EA2"/>
    <w:rsid w:val="005A426E"/>
    <w:rsid w:val="005A5023"/>
    <w:rsid w:val="005A5028"/>
    <w:rsid w:val="005A757C"/>
    <w:rsid w:val="005B02EF"/>
    <w:rsid w:val="005B04AE"/>
    <w:rsid w:val="005B054C"/>
    <w:rsid w:val="005B0ED7"/>
    <w:rsid w:val="005B12C5"/>
    <w:rsid w:val="005B235E"/>
    <w:rsid w:val="005B278A"/>
    <w:rsid w:val="005B2AD2"/>
    <w:rsid w:val="005B3D9D"/>
    <w:rsid w:val="005B3E40"/>
    <w:rsid w:val="005B3E6F"/>
    <w:rsid w:val="005B3F8B"/>
    <w:rsid w:val="005B4369"/>
    <w:rsid w:val="005B4798"/>
    <w:rsid w:val="005B76E8"/>
    <w:rsid w:val="005C0DFA"/>
    <w:rsid w:val="005C0EBE"/>
    <w:rsid w:val="005C1C6F"/>
    <w:rsid w:val="005C2718"/>
    <w:rsid w:val="005C3336"/>
    <w:rsid w:val="005C4532"/>
    <w:rsid w:val="005C4D39"/>
    <w:rsid w:val="005C536B"/>
    <w:rsid w:val="005C600B"/>
    <w:rsid w:val="005C61DB"/>
    <w:rsid w:val="005C64BE"/>
    <w:rsid w:val="005C789C"/>
    <w:rsid w:val="005C7DF0"/>
    <w:rsid w:val="005D02D0"/>
    <w:rsid w:val="005D06D6"/>
    <w:rsid w:val="005D0B42"/>
    <w:rsid w:val="005D0CA0"/>
    <w:rsid w:val="005D3FB8"/>
    <w:rsid w:val="005D435F"/>
    <w:rsid w:val="005D49FB"/>
    <w:rsid w:val="005D4C9E"/>
    <w:rsid w:val="005D4DB2"/>
    <w:rsid w:val="005D508F"/>
    <w:rsid w:val="005D5318"/>
    <w:rsid w:val="005D5603"/>
    <w:rsid w:val="005D66BC"/>
    <w:rsid w:val="005D6B33"/>
    <w:rsid w:val="005E21DF"/>
    <w:rsid w:val="005E315C"/>
    <w:rsid w:val="005E3BBA"/>
    <w:rsid w:val="005E557A"/>
    <w:rsid w:val="005E5B73"/>
    <w:rsid w:val="005E6AF1"/>
    <w:rsid w:val="005E6FF1"/>
    <w:rsid w:val="005E785D"/>
    <w:rsid w:val="005F0205"/>
    <w:rsid w:val="005F031E"/>
    <w:rsid w:val="005F0810"/>
    <w:rsid w:val="005F081C"/>
    <w:rsid w:val="005F2367"/>
    <w:rsid w:val="005F2D1F"/>
    <w:rsid w:val="005F2D60"/>
    <w:rsid w:val="005F31B0"/>
    <w:rsid w:val="005F3AFB"/>
    <w:rsid w:val="005F5119"/>
    <w:rsid w:val="005F53EC"/>
    <w:rsid w:val="005F5A8B"/>
    <w:rsid w:val="005F6AE8"/>
    <w:rsid w:val="005F6F5E"/>
    <w:rsid w:val="005F7A26"/>
    <w:rsid w:val="005F7BA8"/>
    <w:rsid w:val="00600F84"/>
    <w:rsid w:val="00601B8C"/>
    <w:rsid w:val="00604326"/>
    <w:rsid w:val="006043AC"/>
    <w:rsid w:val="006043E3"/>
    <w:rsid w:val="0060485F"/>
    <w:rsid w:val="00604A16"/>
    <w:rsid w:val="00604A45"/>
    <w:rsid w:val="00606D10"/>
    <w:rsid w:val="00606E31"/>
    <w:rsid w:val="0060739F"/>
    <w:rsid w:val="006079A2"/>
    <w:rsid w:val="0061050C"/>
    <w:rsid w:val="00610654"/>
    <w:rsid w:val="006108CD"/>
    <w:rsid w:val="00610E6D"/>
    <w:rsid w:val="00611AFF"/>
    <w:rsid w:val="00612769"/>
    <w:rsid w:val="00612A45"/>
    <w:rsid w:val="006154B2"/>
    <w:rsid w:val="00616C0A"/>
    <w:rsid w:val="00616EA6"/>
    <w:rsid w:val="006175D3"/>
    <w:rsid w:val="006201B8"/>
    <w:rsid w:val="006228D9"/>
    <w:rsid w:val="00622DA4"/>
    <w:rsid w:val="0062519E"/>
    <w:rsid w:val="00625492"/>
    <w:rsid w:val="00625DA7"/>
    <w:rsid w:val="00630561"/>
    <w:rsid w:val="00630B80"/>
    <w:rsid w:val="00632F8F"/>
    <w:rsid w:val="00635431"/>
    <w:rsid w:val="0063616E"/>
    <w:rsid w:val="006368AD"/>
    <w:rsid w:val="006374FC"/>
    <w:rsid w:val="00637F83"/>
    <w:rsid w:val="00637F89"/>
    <w:rsid w:val="00640434"/>
    <w:rsid w:val="00641523"/>
    <w:rsid w:val="006420B3"/>
    <w:rsid w:val="00644D8A"/>
    <w:rsid w:val="00646318"/>
    <w:rsid w:val="00646ECD"/>
    <w:rsid w:val="0064716C"/>
    <w:rsid w:val="00650F44"/>
    <w:rsid w:val="00651581"/>
    <w:rsid w:val="00651C3F"/>
    <w:rsid w:val="00653327"/>
    <w:rsid w:val="00654832"/>
    <w:rsid w:val="00655B9E"/>
    <w:rsid w:val="00657237"/>
    <w:rsid w:val="006576F2"/>
    <w:rsid w:val="006627A6"/>
    <w:rsid w:val="00662963"/>
    <w:rsid w:val="00662D23"/>
    <w:rsid w:val="006635E4"/>
    <w:rsid w:val="006638B3"/>
    <w:rsid w:val="0066407D"/>
    <w:rsid w:val="00665C81"/>
    <w:rsid w:val="00666432"/>
    <w:rsid w:val="00666597"/>
    <w:rsid w:val="006670F7"/>
    <w:rsid w:val="00667295"/>
    <w:rsid w:val="0067179D"/>
    <w:rsid w:val="00671CF0"/>
    <w:rsid w:val="006736B6"/>
    <w:rsid w:val="00673DDD"/>
    <w:rsid w:val="0067400F"/>
    <w:rsid w:val="006749F5"/>
    <w:rsid w:val="00674DCA"/>
    <w:rsid w:val="00676C69"/>
    <w:rsid w:val="006771F1"/>
    <w:rsid w:val="00677EA4"/>
    <w:rsid w:val="00680C10"/>
    <w:rsid w:val="00681411"/>
    <w:rsid w:val="006819ED"/>
    <w:rsid w:val="006829B0"/>
    <w:rsid w:val="00682D65"/>
    <w:rsid w:val="00683487"/>
    <w:rsid w:val="0068360C"/>
    <w:rsid w:val="006852AF"/>
    <w:rsid w:val="0068542C"/>
    <w:rsid w:val="006855D8"/>
    <w:rsid w:val="00685FD1"/>
    <w:rsid w:val="00686707"/>
    <w:rsid w:val="006869F6"/>
    <w:rsid w:val="00687B26"/>
    <w:rsid w:val="00687CE6"/>
    <w:rsid w:val="00690199"/>
    <w:rsid w:val="006902DA"/>
    <w:rsid w:val="006908BE"/>
    <w:rsid w:val="0069166D"/>
    <w:rsid w:val="00691AA3"/>
    <w:rsid w:val="006928A1"/>
    <w:rsid w:val="0069322C"/>
    <w:rsid w:val="006934F9"/>
    <w:rsid w:val="00693956"/>
    <w:rsid w:val="0069433C"/>
    <w:rsid w:val="0069558F"/>
    <w:rsid w:val="006964B1"/>
    <w:rsid w:val="00696FFC"/>
    <w:rsid w:val="00697166"/>
    <w:rsid w:val="006973EC"/>
    <w:rsid w:val="006974C5"/>
    <w:rsid w:val="00697B31"/>
    <w:rsid w:val="006A0380"/>
    <w:rsid w:val="006A18D3"/>
    <w:rsid w:val="006A2071"/>
    <w:rsid w:val="006A2837"/>
    <w:rsid w:val="006A3737"/>
    <w:rsid w:val="006A5358"/>
    <w:rsid w:val="006A5ACC"/>
    <w:rsid w:val="006A612A"/>
    <w:rsid w:val="006A7485"/>
    <w:rsid w:val="006A7A97"/>
    <w:rsid w:val="006B02CE"/>
    <w:rsid w:val="006B073A"/>
    <w:rsid w:val="006B0E79"/>
    <w:rsid w:val="006B1417"/>
    <w:rsid w:val="006B1619"/>
    <w:rsid w:val="006B23D5"/>
    <w:rsid w:val="006B25A9"/>
    <w:rsid w:val="006B336E"/>
    <w:rsid w:val="006B3A8D"/>
    <w:rsid w:val="006B6284"/>
    <w:rsid w:val="006B6F23"/>
    <w:rsid w:val="006C1841"/>
    <w:rsid w:val="006C1B83"/>
    <w:rsid w:val="006C3159"/>
    <w:rsid w:val="006C3923"/>
    <w:rsid w:val="006C4337"/>
    <w:rsid w:val="006C4C1C"/>
    <w:rsid w:val="006C4E5E"/>
    <w:rsid w:val="006C57C0"/>
    <w:rsid w:val="006C57DA"/>
    <w:rsid w:val="006C5F99"/>
    <w:rsid w:val="006C6397"/>
    <w:rsid w:val="006C71BD"/>
    <w:rsid w:val="006D0E37"/>
    <w:rsid w:val="006D35A6"/>
    <w:rsid w:val="006D4ED9"/>
    <w:rsid w:val="006D5745"/>
    <w:rsid w:val="006D7076"/>
    <w:rsid w:val="006D77FE"/>
    <w:rsid w:val="006D787C"/>
    <w:rsid w:val="006D7EB6"/>
    <w:rsid w:val="006E01BF"/>
    <w:rsid w:val="006E08EB"/>
    <w:rsid w:val="006E0C44"/>
    <w:rsid w:val="006E0C5D"/>
    <w:rsid w:val="006E38A6"/>
    <w:rsid w:val="006E4462"/>
    <w:rsid w:val="006E4959"/>
    <w:rsid w:val="006E5492"/>
    <w:rsid w:val="006E56B2"/>
    <w:rsid w:val="006E60F2"/>
    <w:rsid w:val="006E66FD"/>
    <w:rsid w:val="006E6DCF"/>
    <w:rsid w:val="006E794C"/>
    <w:rsid w:val="006E7F5F"/>
    <w:rsid w:val="006F07F7"/>
    <w:rsid w:val="006F0A32"/>
    <w:rsid w:val="006F135E"/>
    <w:rsid w:val="006F2008"/>
    <w:rsid w:val="006F2668"/>
    <w:rsid w:val="006F2A22"/>
    <w:rsid w:val="006F39A0"/>
    <w:rsid w:val="006F3FF3"/>
    <w:rsid w:val="006F481B"/>
    <w:rsid w:val="006F4A8B"/>
    <w:rsid w:val="006F5C03"/>
    <w:rsid w:val="006F705F"/>
    <w:rsid w:val="00700322"/>
    <w:rsid w:val="0070065A"/>
    <w:rsid w:val="007006BE"/>
    <w:rsid w:val="00702479"/>
    <w:rsid w:val="00702EC2"/>
    <w:rsid w:val="00703B5A"/>
    <w:rsid w:val="00703F12"/>
    <w:rsid w:val="0070438B"/>
    <w:rsid w:val="00706387"/>
    <w:rsid w:val="007074C8"/>
    <w:rsid w:val="007101D9"/>
    <w:rsid w:val="00710607"/>
    <w:rsid w:val="00712E1B"/>
    <w:rsid w:val="00713026"/>
    <w:rsid w:val="007131B9"/>
    <w:rsid w:val="00713C27"/>
    <w:rsid w:val="00713DC1"/>
    <w:rsid w:val="00713F3C"/>
    <w:rsid w:val="007145A5"/>
    <w:rsid w:val="00715101"/>
    <w:rsid w:val="00715C06"/>
    <w:rsid w:val="00715C4A"/>
    <w:rsid w:val="007217CC"/>
    <w:rsid w:val="00721889"/>
    <w:rsid w:val="00721DAC"/>
    <w:rsid w:val="007226F9"/>
    <w:rsid w:val="007230C4"/>
    <w:rsid w:val="0072312E"/>
    <w:rsid w:val="00724905"/>
    <w:rsid w:val="00724D53"/>
    <w:rsid w:val="00725E90"/>
    <w:rsid w:val="00725EA4"/>
    <w:rsid w:val="00725F53"/>
    <w:rsid w:val="00726692"/>
    <w:rsid w:val="00727106"/>
    <w:rsid w:val="007304C2"/>
    <w:rsid w:val="0073486C"/>
    <w:rsid w:val="00734DD3"/>
    <w:rsid w:val="00734DEC"/>
    <w:rsid w:val="00737276"/>
    <w:rsid w:val="007372EE"/>
    <w:rsid w:val="007379E4"/>
    <w:rsid w:val="00737A43"/>
    <w:rsid w:val="00740719"/>
    <w:rsid w:val="007420D2"/>
    <w:rsid w:val="00742EEA"/>
    <w:rsid w:val="00743022"/>
    <w:rsid w:val="00745A8A"/>
    <w:rsid w:val="0074620B"/>
    <w:rsid w:val="00747DE0"/>
    <w:rsid w:val="007504B5"/>
    <w:rsid w:val="007509F0"/>
    <w:rsid w:val="00750CDC"/>
    <w:rsid w:val="00750F0D"/>
    <w:rsid w:val="00752EBD"/>
    <w:rsid w:val="007536C0"/>
    <w:rsid w:val="007548AF"/>
    <w:rsid w:val="007549FF"/>
    <w:rsid w:val="00754D36"/>
    <w:rsid w:val="00754E93"/>
    <w:rsid w:val="007552F1"/>
    <w:rsid w:val="00755F66"/>
    <w:rsid w:val="0075608A"/>
    <w:rsid w:val="00757303"/>
    <w:rsid w:val="00760704"/>
    <w:rsid w:val="0076111F"/>
    <w:rsid w:val="00761616"/>
    <w:rsid w:val="00761E95"/>
    <w:rsid w:val="00762911"/>
    <w:rsid w:val="007631A2"/>
    <w:rsid w:val="00763D23"/>
    <w:rsid w:val="0076639B"/>
    <w:rsid w:val="00766A6B"/>
    <w:rsid w:val="0076734A"/>
    <w:rsid w:val="00767803"/>
    <w:rsid w:val="00770A92"/>
    <w:rsid w:val="00771437"/>
    <w:rsid w:val="00771D8A"/>
    <w:rsid w:val="00771F23"/>
    <w:rsid w:val="00771FF5"/>
    <w:rsid w:val="007723FE"/>
    <w:rsid w:val="0077286F"/>
    <w:rsid w:val="00773523"/>
    <w:rsid w:val="00774A10"/>
    <w:rsid w:val="00774A35"/>
    <w:rsid w:val="007751BA"/>
    <w:rsid w:val="007753A6"/>
    <w:rsid w:val="007761FD"/>
    <w:rsid w:val="007762F8"/>
    <w:rsid w:val="00776665"/>
    <w:rsid w:val="007766F1"/>
    <w:rsid w:val="00776D9B"/>
    <w:rsid w:val="00777031"/>
    <w:rsid w:val="00777DBE"/>
    <w:rsid w:val="00780B1D"/>
    <w:rsid w:val="00780E40"/>
    <w:rsid w:val="0078181E"/>
    <w:rsid w:val="00781AC6"/>
    <w:rsid w:val="00782AA1"/>
    <w:rsid w:val="007839CE"/>
    <w:rsid w:val="00783E1F"/>
    <w:rsid w:val="00783FBF"/>
    <w:rsid w:val="00784179"/>
    <w:rsid w:val="0078445D"/>
    <w:rsid w:val="007850AD"/>
    <w:rsid w:val="00785712"/>
    <w:rsid w:val="00786826"/>
    <w:rsid w:val="007900A8"/>
    <w:rsid w:val="00790152"/>
    <w:rsid w:val="00791C71"/>
    <w:rsid w:val="00792EFB"/>
    <w:rsid w:val="00797A88"/>
    <w:rsid w:val="00797AC0"/>
    <w:rsid w:val="00797E19"/>
    <w:rsid w:val="007A0376"/>
    <w:rsid w:val="007A03CA"/>
    <w:rsid w:val="007A0CCD"/>
    <w:rsid w:val="007A1A21"/>
    <w:rsid w:val="007A22FB"/>
    <w:rsid w:val="007A2A93"/>
    <w:rsid w:val="007A3170"/>
    <w:rsid w:val="007A4042"/>
    <w:rsid w:val="007A4485"/>
    <w:rsid w:val="007A47B7"/>
    <w:rsid w:val="007A6261"/>
    <w:rsid w:val="007A62FE"/>
    <w:rsid w:val="007A74DF"/>
    <w:rsid w:val="007A7546"/>
    <w:rsid w:val="007A76E7"/>
    <w:rsid w:val="007B06AF"/>
    <w:rsid w:val="007B0A8B"/>
    <w:rsid w:val="007B153A"/>
    <w:rsid w:val="007B1BF7"/>
    <w:rsid w:val="007B1FD5"/>
    <w:rsid w:val="007B32C4"/>
    <w:rsid w:val="007B3ED6"/>
    <w:rsid w:val="007B4A39"/>
    <w:rsid w:val="007B5AAA"/>
    <w:rsid w:val="007B5FD9"/>
    <w:rsid w:val="007B6B14"/>
    <w:rsid w:val="007C06A0"/>
    <w:rsid w:val="007C090F"/>
    <w:rsid w:val="007C0F12"/>
    <w:rsid w:val="007C145D"/>
    <w:rsid w:val="007C1808"/>
    <w:rsid w:val="007C1B48"/>
    <w:rsid w:val="007C2FDC"/>
    <w:rsid w:val="007C36CA"/>
    <w:rsid w:val="007C3789"/>
    <w:rsid w:val="007C4D65"/>
    <w:rsid w:val="007C5304"/>
    <w:rsid w:val="007C63FA"/>
    <w:rsid w:val="007C67F8"/>
    <w:rsid w:val="007C6911"/>
    <w:rsid w:val="007C7001"/>
    <w:rsid w:val="007C789B"/>
    <w:rsid w:val="007C7B98"/>
    <w:rsid w:val="007C7F4A"/>
    <w:rsid w:val="007D1158"/>
    <w:rsid w:val="007D19B6"/>
    <w:rsid w:val="007D248B"/>
    <w:rsid w:val="007D2520"/>
    <w:rsid w:val="007D2C5F"/>
    <w:rsid w:val="007D30D6"/>
    <w:rsid w:val="007D32AB"/>
    <w:rsid w:val="007D38B4"/>
    <w:rsid w:val="007D445D"/>
    <w:rsid w:val="007D4556"/>
    <w:rsid w:val="007D53D5"/>
    <w:rsid w:val="007D59DC"/>
    <w:rsid w:val="007D5F20"/>
    <w:rsid w:val="007D695C"/>
    <w:rsid w:val="007D76D2"/>
    <w:rsid w:val="007E06FA"/>
    <w:rsid w:val="007E10D9"/>
    <w:rsid w:val="007E1527"/>
    <w:rsid w:val="007E2DBF"/>
    <w:rsid w:val="007E36BC"/>
    <w:rsid w:val="007E3798"/>
    <w:rsid w:val="007E5327"/>
    <w:rsid w:val="007E592C"/>
    <w:rsid w:val="007E5F25"/>
    <w:rsid w:val="007E6FC4"/>
    <w:rsid w:val="007E7EBD"/>
    <w:rsid w:val="007F00A4"/>
    <w:rsid w:val="007F137B"/>
    <w:rsid w:val="007F1CB3"/>
    <w:rsid w:val="007F2536"/>
    <w:rsid w:val="007F28AF"/>
    <w:rsid w:val="007F4079"/>
    <w:rsid w:val="007F4373"/>
    <w:rsid w:val="007F5CAF"/>
    <w:rsid w:val="008003E6"/>
    <w:rsid w:val="00801821"/>
    <w:rsid w:val="008036E4"/>
    <w:rsid w:val="00803CCB"/>
    <w:rsid w:val="00804DF8"/>
    <w:rsid w:val="00804E33"/>
    <w:rsid w:val="008058F6"/>
    <w:rsid w:val="00805FBE"/>
    <w:rsid w:val="00806338"/>
    <w:rsid w:val="00806A1E"/>
    <w:rsid w:val="0080754B"/>
    <w:rsid w:val="008076CA"/>
    <w:rsid w:val="00810120"/>
    <w:rsid w:val="00812813"/>
    <w:rsid w:val="00813B9B"/>
    <w:rsid w:val="00814029"/>
    <w:rsid w:val="00814F17"/>
    <w:rsid w:val="008157AD"/>
    <w:rsid w:val="00815B0A"/>
    <w:rsid w:val="00815CFD"/>
    <w:rsid w:val="00816D1F"/>
    <w:rsid w:val="008203DB"/>
    <w:rsid w:val="008208A5"/>
    <w:rsid w:val="00820BB1"/>
    <w:rsid w:val="00820C3B"/>
    <w:rsid w:val="00821B16"/>
    <w:rsid w:val="008224D1"/>
    <w:rsid w:val="00823F4A"/>
    <w:rsid w:val="00824CC6"/>
    <w:rsid w:val="00825B2E"/>
    <w:rsid w:val="00825C7E"/>
    <w:rsid w:val="00825F4B"/>
    <w:rsid w:val="008265B9"/>
    <w:rsid w:val="0083003F"/>
    <w:rsid w:val="00830303"/>
    <w:rsid w:val="0083084D"/>
    <w:rsid w:val="0083097E"/>
    <w:rsid w:val="00830D17"/>
    <w:rsid w:val="00831304"/>
    <w:rsid w:val="008332AF"/>
    <w:rsid w:val="008341A1"/>
    <w:rsid w:val="00834263"/>
    <w:rsid w:val="00836F7D"/>
    <w:rsid w:val="008377DC"/>
    <w:rsid w:val="008402DF"/>
    <w:rsid w:val="00840D95"/>
    <w:rsid w:val="00840E4C"/>
    <w:rsid w:val="008414CA"/>
    <w:rsid w:val="00841FC4"/>
    <w:rsid w:val="00843D0E"/>
    <w:rsid w:val="00845380"/>
    <w:rsid w:val="00845BB6"/>
    <w:rsid w:val="00845BD5"/>
    <w:rsid w:val="00845CA1"/>
    <w:rsid w:val="00846282"/>
    <w:rsid w:val="00846AC0"/>
    <w:rsid w:val="00846E6C"/>
    <w:rsid w:val="00847955"/>
    <w:rsid w:val="00850220"/>
    <w:rsid w:val="008505A4"/>
    <w:rsid w:val="008514C8"/>
    <w:rsid w:val="0085155C"/>
    <w:rsid w:val="00851FAC"/>
    <w:rsid w:val="0085215A"/>
    <w:rsid w:val="008527FB"/>
    <w:rsid w:val="00852C91"/>
    <w:rsid w:val="00854094"/>
    <w:rsid w:val="0085420F"/>
    <w:rsid w:val="008547F0"/>
    <w:rsid w:val="0085588E"/>
    <w:rsid w:val="008562F5"/>
    <w:rsid w:val="008568C7"/>
    <w:rsid w:val="00856C71"/>
    <w:rsid w:val="00856CF0"/>
    <w:rsid w:val="00856EFF"/>
    <w:rsid w:val="008607E1"/>
    <w:rsid w:val="008610B0"/>
    <w:rsid w:val="008620C6"/>
    <w:rsid w:val="0086210E"/>
    <w:rsid w:val="0086295B"/>
    <w:rsid w:val="008638C9"/>
    <w:rsid w:val="00863AA2"/>
    <w:rsid w:val="00863C9E"/>
    <w:rsid w:val="00865135"/>
    <w:rsid w:val="00865BFA"/>
    <w:rsid w:val="008661AE"/>
    <w:rsid w:val="00866423"/>
    <w:rsid w:val="00866F8D"/>
    <w:rsid w:val="00867014"/>
    <w:rsid w:val="00867818"/>
    <w:rsid w:val="00867D0A"/>
    <w:rsid w:val="00867D52"/>
    <w:rsid w:val="00870FE5"/>
    <w:rsid w:val="00872354"/>
    <w:rsid w:val="00872BBE"/>
    <w:rsid w:val="00872FED"/>
    <w:rsid w:val="008734F6"/>
    <w:rsid w:val="008736A0"/>
    <w:rsid w:val="00873951"/>
    <w:rsid w:val="00873FF1"/>
    <w:rsid w:val="0087419D"/>
    <w:rsid w:val="00875C07"/>
    <w:rsid w:val="00876486"/>
    <w:rsid w:val="00876C7A"/>
    <w:rsid w:val="00877136"/>
    <w:rsid w:val="008776F7"/>
    <w:rsid w:val="0088079D"/>
    <w:rsid w:val="00880B76"/>
    <w:rsid w:val="0088151F"/>
    <w:rsid w:val="00881B44"/>
    <w:rsid w:val="00881FD9"/>
    <w:rsid w:val="00882277"/>
    <w:rsid w:val="008828F0"/>
    <w:rsid w:val="00883178"/>
    <w:rsid w:val="008839CE"/>
    <w:rsid w:val="008844E1"/>
    <w:rsid w:val="0088501E"/>
    <w:rsid w:val="0088680C"/>
    <w:rsid w:val="008869C0"/>
    <w:rsid w:val="00886B06"/>
    <w:rsid w:val="00886DC8"/>
    <w:rsid w:val="00890040"/>
    <w:rsid w:val="00891B61"/>
    <w:rsid w:val="0089214C"/>
    <w:rsid w:val="008929C6"/>
    <w:rsid w:val="00894375"/>
    <w:rsid w:val="008945EB"/>
    <w:rsid w:val="00894FD4"/>
    <w:rsid w:val="00895318"/>
    <w:rsid w:val="008954BC"/>
    <w:rsid w:val="00895D18"/>
    <w:rsid w:val="00896F6B"/>
    <w:rsid w:val="00897FCA"/>
    <w:rsid w:val="008A030E"/>
    <w:rsid w:val="008A0976"/>
    <w:rsid w:val="008A119B"/>
    <w:rsid w:val="008A297E"/>
    <w:rsid w:val="008A31E3"/>
    <w:rsid w:val="008A3C73"/>
    <w:rsid w:val="008A4186"/>
    <w:rsid w:val="008A41FE"/>
    <w:rsid w:val="008A4BD6"/>
    <w:rsid w:val="008A4D43"/>
    <w:rsid w:val="008A501B"/>
    <w:rsid w:val="008A5861"/>
    <w:rsid w:val="008A58D3"/>
    <w:rsid w:val="008A6C82"/>
    <w:rsid w:val="008A7D29"/>
    <w:rsid w:val="008A7F65"/>
    <w:rsid w:val="008B02CC"/>
    <w:rsid w:val="008B0701"/>
    <w:rsid w:val="008B1B75"/>
    <w:rsid w:val="008B1D48"/>
    <w:rsid w:val="008B22C1"/>
    <w:rsid w:val="008B4367"/>
    <w:rsid w:val="008B4406"/>
    <w:rsid w:val="008B4475"/>
    <w:rsid w:val="008B4579"/>
    <w:rsid w:val="008B5103"/>
    <w:rsid w:val="008B6605"/>
    <w:rsid w:val="008B6C59"/>
    <w:rsid w:val="008B723A"/>
    <w:rsid w:val="008B776E"/>
    <w:rsid w:val="008C06E9"/>
    <w:rsid w:val="008C16BD"/>
    <w:rsid w:val="008C16F6"/>
    <w:rsid w:val="008C18E1"/>
    <w:rsid w:val="008C1D9E"/>
    <w:rsid w:val="008C1E34"/>
    <w:rsid w:val="008C2810"/>
    <w:rsid w:val="008C3047"/>
    <w:rsid w:val="008C395C"/>
    <w:rsid w:val="008C3C99"/>
    <w:rsid w:val="008C3CCA"/>
    <w:rsid w:val="008C40A0"/>
    <w:rsid w:val="008C505B"/>
    <w:rsid w:val="008C5F89"/>
    <w:rsid w:val="008C6142"/>
    <w:rsid w:val="008C67B6"/>
    <w:rsid w:val="008C74D3"/>
    <w:rsid w:val="008C79DF"/>
    <w:rsid w:val="008C7EAA"/>
    <w:rsid w:val="008D09BE"/>
    <w:rsid w:val="008D0B62"/>
    <w:rsid w:val="008D19D0"/>
    <w:rsid w:val="008D316A"/>
    <w:rsid w:val="008D33FF"/>
    <w:rsid w:val="008D3600"/>
    <w:rsid w:val="008D3677"/>
    <w:rsid w:val="008D3D78"/>
    <w:rsid w:val="008D4E85"/>
    <w:rsid w:val="008D55D1"/>
    <w:rsid w:val="008D705F"/>
    <w:rsid w:val="008E15E5"/>
    <w:rsid w:val="008E1680"/>
    <w:rsid w:val="008E2458"/>
    <w:rsid w:val="008E27C2"/>
    <w:rsid w:val="008E30DD"/>
    <w:rsid w:val="008E3525"/>
    <w:rsid w:val="008E41D5"/>
    <w:rsid w:val="008E449D"/>
    <w:rsid w:val="008E44E0"/>
    <w:rsid w:val="008E57BD"/>
    <w:rsid w:val="008E613E"/>
    <w:rsid w:val="008E69C7"/>
    <w:rsid w:val="008E75B0"/>
    <w:rsid w:val="008F0629"/>
    <w:rsid w:val="008F1160"/>
    <w:rsid w:val="008F11DE"/>
    <w:rsid w:val="008F1A81"/>
    <w:rsid w:val="008F1C13"/>
    <w:rsid w:val="008F2CEE"/>
    <w:rsid w:val="008F3A3D"/>
    <w:rsid w:val="008F45DB"/>
    <w:rsid w:val="008F516E"/>
    <w:rsid w:val="008F5460"/>
    <w:rsid w:val="008F5C49"/>
    <w:rsid w:val="008F6F38"/>
    <w:rsid w:val="008F7572"/>
    <w:rsid w:val="008F7AD1"/>
    <w:rsid w:val="008F7C73"/>
    <w:rsid w:val="008F7E01"/>
    <w:rsid w:val="009001A5"/>
    <w:rsid w:val="009029F8"/>
    <w:rsid w:val="00902D76"/>
    <w:rsid w:val="009034D8"/>
    <w:rsid w:val="00904419"/>
    <w:rsid w:val="00904878"/>
    <w:rsid w:val="00904C97"/>
    <w:rsid w:val="00907F71"/>
    <w:rsid w:val="00910315"/>
    <w:rsid w:val="00910DBD"/>
    <w:rsid w:val="00911309"/>
    <w:rsid w:val="00911985"/>
    <w:rsid w:val="00911CF8"/>
    <w:rsid w:val="0091288B"/>
    <w:rsid w:val="00914AA5"/>
    <w:rsid w:val="00914BEE"/>
    <w:rsid w:val="009157E8"/>
    <w:rsid w:val="0091580B"/>
    <w:rsid w:val="009158ED"/>
    <w:rsid w:val="00920D02"/>
    <w:rsid w:val="00921823"/>
    <w:rsid w:val="00922FCA"/>
    <w:rsid w:val="0092327B"/>
    <w:rsid w:val="00923D2A"/>
    <w:rsid w:val="00924919"/>
    <w:rsid w:val="00924D15"/>
    <w:rsid w:val="0092513D"/>
    <w:rsid w:val="00925C9A"/>
    <w:rsid w:val="00926BEA"/>
    <w:rsid w:val="00927A61"/>
    <w:rsid w:val="00930402"/>
    <w:rsid w:val="00930795"/>
    <w:rsid w:val="00930FCB"/>
    <w:rsid w:val="00931D77"/>
    <w:rsid w:val="00931F2E"/>
    <w:rsid w:val="0093269F"/>
    <w:rsid w:val="00934859"/>
    <w:rsid w:val="00935057"/>
    <w:rsid w:val="00935AA4"/>
    <w:rsid w:val="00935AE1"/>
    <w:rsid w:val="00935C59"/>
    <w:rsid w:val="00935D19"/>
    <w:rsid w:val="0093715A"/>
    <w:rsid w:val="009371F7"/>
    <w:rsid w:val="0093728F"/>
    <w:rsid w:val="009374D8"/>
    <w:rsid w:val="009412BC"/>
    <w:rsid w:val="009431C9"/>
    <w:rsid w:val="00946A96"/>
    <w:rsid w:val="00946D1E"/>
    <w:rsid w:val="00947222"/>
    <w:rsid w:val="00947311"/>
    <w:rsid w:val="00947BA2"/>
    <w:rsid w:val="00950730"/>
    <w:rsid w:val="0095263B"/>
    <w:rsid w:val="009528F9"/>
    <w:rsid w:val="009537EB"/>
    <w:rsid w:val="009543D6"/>
    <w:rsid w:val="00954D63"/>
    <w:rsid w:val="00955099"/>
    <w:rsid w:val="0095624D"/>
    <w:rsid w:val="00956326"/>
    <w:rsid w:val="00956A34"/>
    <w:rsid w:val="00956DFF"/>
    <w:rsid w:val="00956E5C"/>
    <w:rsid w:val="009572C8"/>
    <w:rsid w:val="009576B5"/>
    <w:rsid w:val="00957888"/>
    <w:rsid w:val="00957ABB"/>
    <w:rsid w:val="00960552"/>
    <w:rsid w:val="0096152B"/>
    <w:rsid w:val="00961D45"/>
    <w:rsid w:val="009622E2"/>
    <w:rsid w:val="0096337A"/>
    <w:rsid w:val="00963AC1"/>
    <w:rsid w:val="0096458A"/>
    <w:rsid w:val="0096467A"/>
    <w:rsid w:val="009651B8"/>
    <w:rsid w:val="00965A0A"/>
    <w:rsid w:val="00965EB4"/>
    <w:rsid w:val="00966AED"/>
    <w:rsid w:val="00967F23"/>
    <w:rsid w:val="0097128B"/>
    <w:rsid w:val="009721AE"/>
    <w:rsid w:val="009740D1"/>
    <w:rsid w:val="0097422F"/>
    <w:rsid w:val="0097483E"/>
    <w:rsid w:val="00974CDA"/>
    <w:rsid w:val="009755FC"/>
    <w:rsid w:val="00975799"/>
    <w:rsid w:val="009764DE"/>
    <w:rsid w:val="0097663B"/>
    <w:rsid w:val="009769EA"/>
    <w:rsid w:val="00977B16"/>
    <w:rsid w:val="0098036C"/>
    <w:rsid w:val="009804D1"/>
    <w:rsid w:val="009814BC"/>
    <w:rsid w:val="00982534"/>
    <w:rsid w:val="00983D56"/>
    <w:rsid w:val="0098411C"/>
    <w:rsid w:val="009847B7"/>
    <w:rsid w:val="00985C59"/>
    <w:rsid w:val="00987B4B"/>
    <w:rsid w:val="00987D37"/>
    <w:rsid w:val="00987F8F"/>
    <w:rsid w:val="009902B2"/>
    <w:rsid w:val="00991181"/>
    <w:rsid w:val="00991458"/>
    <w:rsid w:val="009925B2"/>
    <w:rsid w:val="00993487"/>
    <w:rsid w:val="00993A47"/>
    <w:rsid w:val="00993B4A"/>
    <w:rsid w:val="00993F07"/>
    <w:rsid w:val="00993F8F"/>
    <w:rsid w:val="00994531"/>
    <w:rsid w:val="00995773"/>
    <w:rsid w:val="00995FD7"/>
    <w:rsid w:val="009961C7"/>
    <w:rsid w:val="009968EC"/>
    <w:rsid w:val="009A0BA1"/>
    <w:rsid w:val="009A1361"/>
    <w:rsid w:val="009A3159"/>
    <w:rsid w:val="009A38C4"/>
    <w:rsid w:val="009A3DCF"/>
    <w:rsid w:val="009A447A"/>
    <w:rsid w:val="009A473C"/>
    <w:rsid w:val="009A623E"/>
    <w:rsid w:val="009A6A4A"/>
    <w:rsid w:val="009A6E66"/>
    <w:rsid w:val="009A7974"/>
    <w:rsid w:val="009A7C04"/>
    <w:rsid w:val="009A7E47"/>
    <w:rsid w:val="009B244B"/>
    <w:rsid w:val="009B2841"/>
    <w:rsid w:val="009B3F81"/>
    <w:rsid w:val="009B64AD"/>
    <w:rsid w:val="009B71AA"/>
    <w:rsid w:val="009B7477"/>
    <w:rsid w:val="009B75BD"/>
    <w:rsid w:val="009C01F5"/>
    <w:rsid w:val="009C1805"/>
    <w:rsid w:val="009C1967"/>
    <w:rsid w:val="009C21FD"/>
    <w:rsid w:val="009C2F30"/>
    <w:rsid w:val="009C33D4"/>
    <w:rsid w:val="009C7150"/>
    <w:rsid w:val="009D0B11"/>
    <w:rsid w:val="009D0C45"/>
    <w:rsid w:val="009D0D26"/>
    <w:rsid w:val="009D11B6"/>
    <w:rsid w:val="009D1519"/>
    <w:rsid w:val="009D19A8"/>
    <w:rsid w:val="009D2103"/>
    <w:rsid w:val="009D23C4"/>
    <w:rsid w:val="009D2624"/>
    <w:rsid w:val="009D2CEC"/>
    <w:rsid w:val="009D3123"/>
    <w:rsid w:val="009D32EF"/>
    <w:rsid w:val="009D3822"/>
    <w:rsid w:val="009D58A6"/>
    <w:rsid w:val="009D5E14"/>
    <w:rsid w:val="009D6394"/>
    <w:rsid w:val="009D7B38"/>
    <w:rsid w:val="009D7BA7"/>
    <w:rsid w:val="009D7C8A"/>
    <w:rsid w:val="009E13AC"/>
    <w:rsid w:val="009E1D71"/>
    <w:rsid w:val="009E234C"/>
    <w:rsid w:val="009E2E8A"/>
    <w:rsid w:val="009E32F8"/>
    <w:rsid w:val="009E3B13"/>
    <w:rsid w:val="009E4EE0"/>
    <w:rsid w:val="009E59F3"/>
    <w:rsid w:val="009E63B5"/>
    <w:rsid w:val="009E6884"/>
    <w:rsid w:val="009E6909"/>
    <w:rsid w:val="009E7C33"/>
    <w:rsid w:val="009F084E"/>
    <w:rsid w:val="009F0BEE"/>
    <w:rsid w:val="009F14F2"/>
    <w:rsid w:val="009F2BEE"/>
    <w:rsid w:val="009F2CCC"/>
    <w:rsid w:val="009F4006"/>
    <w:rsid w:val="009F597A"/>
    <w:rsid w:val="009F6E75"/>
    <w:rsid w:val="009F798A"/>
    <w:rsid w:val="00A00338"/>
    <w:rsid w:val="00A00AF5"/>
    <w:rsid w:val="00A021A7"/>
    <w:rsid w:val="00A03332"/>
    <w:rsid w:val="00A03955"/>
    <w:rsid w:val="00A0470D"/>
    <w:rsid w:val="00A04C27"/>
    <w:rsid w:val="00A075EE"/>
    <w:rsid w:val="00A0775B"/>
    <w:rsid w:val="00A07C0F"/>
    <w:rsid w:val="00A11022"/>
    <w:rsid w:val="00A11318"/>
    <w:rsid w:val="00A11555"/>
    <w:rsid w:val="00A12A75"/>
    <w:rsid w:val="00A13397"/>
    <w:rsid w:val="00A140AD"/>
    <w:rsid w:val="00A1425A"/>
    <w:rsid w:val="00A1478D"/>
    <w:rsid w:val="00A147D1"/>
    <w:rsid w:val="00A1483A"/>
    <w:rsid w:val="00A15060"/>
    <w:rsid w:val="00A1575C"/>
    <w:rsid w:val="00A16148"/>
    <w:rsid w:val="00A16F62"/>
    <w:rsid w:val="00A17EBA"/>
    <w:rsid w:val="00A208C0"/>
    <w:rsid w:val="00A209DA"/>
    <w:rsid w:val="00A21229"/>
    <w:rsid w:val="00A21C4E"/>
    <w:rsid w:val="00A221B9"/>
    <w:rsid w:val="00A23CF0"/>
    <w:rsid w:val="00A2445F"/>
    <w:rsid w:val="00A24869"/>
    <w:rsid w:val="00A24D7A"/>
    <w:rsid w:val="00A26A27"/>
    <w:rsid w:val="00A26A8B"/>
    <w:rsid w:val="00A26AA8"/>
    <w:rsid w:val="00A26B01"/>
    <w:rsid w:val="00A26C7C"/>
    <w:rsid w:val="00A27108"/>
    <w:rsid w:val="00A27597"/>
    <w:rsid w:val="00A3118B"/>
    <w:rsid w:val="00A31BF3"/>
    <w:rsid w:val="00A328C1"/>
    <w:rsid w:val="00A335B4"/>
    <w:rsid w:val="00A34A02"/>
    <w:rsid w:val="00A35324"/>
    <w:rsid w:val="00A37871"/>
    <w:rsid w:val="00A37A75"/>
    <w:rsid w:val="00A37DE9"/>
    <w:rsid w:val="00A40253"/>
    <w:rsid w:val="00A403A6"/>
    <w:rsid w:val="00A40791"/>
    <w:rsid w:val="00A41E55"/>
    <w:rsid w:val="00A41F88"/>
    <w:rsid w:val="00A422FD"/>
    <w:rsid w:val="00A423CE"/>
    <w:rsid w:val="00A4260C"/>
    <w:rsid w:val="00A4275C"/>
    <w:rsid w:val="00A429A8"/>
    <w:rsid w:val="00A429F5"/>
    <w:rsid w:val="00A42E98"/>
    <w:rsid w:val="00A43245"/>
    <w:rsid w:val="00A43B8A"/>
    <w:rsid w:val="00A44762"/>
    <w:rsid w:val="00A46174"/>
    <w:rsid w:val="00A46CED"/>
    <w:rsid w:val="00A46EBB"/>
    <w:rsid w:val="00A46F4E"/>
    <w:rsid w:val="00A46FCD"/>
    <w:rsid w:val="00A47259"/>
    <w:rsid w:val="00A47751"/>
    <w:rsid w:val="00A47E9F"/>
    <w:rsid w:val="00A50141"/>
    <w:rsid w:val="00A51914"/>
    <w:rsid w:val="00A52C39"/>
    <w:rsid w:val="00A53896"/>
    <w:rsid w:val="00A539CF"/>
    <w:rsid w:val="00A54360"/>
    <w:rsid w:val="00A5473E"/>
    <w:rsid w:val="00A54B3E"/>
    <w:rsid w:val="00A55227"/>
    <w:rsid w:val="00A55C1B"/>
    <w:rsid w:val="00A563C2"/>
    <w:rsid w:val="00A568AE"/>
    <w:rsid w:val="00A56DEF"/>
    <w:rsid w:val="00A57D0C"/>
    <w:rsid w:val="00A60239"/>
    <w:rsid w:val="00A6107C"/>
    <w:rsid w:val="00A612D6"/>
    <w:rsid w:val="00A61B1D"/>
    <w:rsid w:val="00A61C46"/>
    <w:rsid w:val="00A623EB"/>
    <w:rsid w:val="00A656DB"/>
    <w:rsid w:val="00A66ED6"/>
    <w:rsid w:val="00A70E8C"/>
    <w:rsid w:val="00A70F20"/>
    <w:rsid w:val="00A71119"/>
    <w:rsid w:val="00A7205B"/>
    <w:rsid w:val="00A7500B"/>
    <w:rsid w:val="00A752F5"/>
    <w:rsid w:val="00A7594B"/>
    <w:rsid w:val="00A75F2A"/>
    <w:rsid w:val="00A76383"/>
    <w:rsid w:val="00A77E82"/>
    <w:rsid w:val="00A804B5"/>
    <w:rsid w:val="00A80712"/>
    <w:rsid w:val="00A815A3"/>
    <w:rsid w:val="00A8365E"/>
    <w:rsid w:val="00A83D33"/>
    <w:rsid w:val="00A84CB3"/>
    <w:rsid w:val="00A85405"/>
    <w:rsid w:val="00A85D51"/>
    <w:rsid w:val="00A865B0"/>
    <w:rsid w:val="00A86B43"/>
    <w:rsid w:val="00A870DE"/>
    <w:rsid w:val="00A87CB3"/>
    <w:rsid w:val="00A90033"/>
    <w:rsid w:val="00A91164"/>
    <w:rsid w:val="00A91B80"/>
    <w:rsid w:val="00A91EA9"/>
    <w:rsid w:val="00A927C1"/>
    <w:rsid w:val="00A945F1"/>
    <w:rsid w:val="00A94770"/>
    <w:rsid w:val="00A94E15"/>
    <w:rsid w:val="00A95323"/>
    <w:rsid w:val="00A96512"/>
    <w:rsid w:val="00A97480"/>
    <w:rsid w:val="00A97D2A"/>
    <w:rsid w:val="00A97EDD"/>
    <w:rsid w:val="00AA10BE"/>
    <w:rsid w:val="00AA2403"/>
    <w:rsid w:val="00AA3BC8"/>
    <w:rsid w:val="00AA596E"/>
    <w:rsid w:val="00AA5B53"/>
    <w:rsid w:val="00AA5FCF"/>
    <w:rsid w:val="00AA63B6"/>
    <w:rsid w:val="00AA7680"/>
    <w:rsid w:val="00AB03C9"/>
    <w:rsid w:val="00AB06A0"/>
    <w:rsid w:val="00AB10A3"/>
    <w:rsid w:val="00AB1B11"/>
    <w:rsid w:val="00AB1C56"/>
    <w:rsid w:val="00AB2560"/>
    <w:rsid w:val="00AB2A55"/>
    <w:rsid w:val="00AB347A"/>
    <w:rsid w:val="00AB4099"/>
    <w:rsid w:val="00AB4282"/>
    <w:rsid w:val="00AB4994"/>
    <w:rsid w:val="00AB5607"/>
    <w:rsid w:val="00AB5767"/>
    <w:rsid w:val="00AB6E60"/>
    <w:rsid w:val="00AB7D08"/>
    <w:rsid w:val="00AB7E67"/>
    <w:rsid w:val="00AC1C8A"/>
    <w:rsid w:val="00AC22BA"/>
    <w:rsid w:val="00AC2511"/>
    <w:rsid w:val="00AC2533"/>
    <w:rsid w:val="00AC25C7"/>
    <w:rsid w:val="00AC39A7"/>
    <w:rsid w:val="00AC3E50"/>
    <w:rsid w:val="00AC4105"/>
    <w:rsid w:val="00AC5351"/>
    <w:rsid w:val="00AC5D25"/>
    <w:rsid w:val="00AC6356"/>
    <w:rsid w:val="00AC6361"/>
    <w:rsid w:val="00AC6749"/>
    <w:rsid w:val="00AC7E70"/>
    <w:rsid w:val="00AD08F4"/>
    <w:rsid w:val="00AD11D2"/>
    <w:rsid w:val="00AD182C"/>
    <w:rsid w:val="00AD1A8D"/>
    <w:rsid w:val="00AD269B"/>
    <w:rsid w:val="00AD295D"/>
    <w:rsid w:val="00AD3009"/>
    <w:rsid w:val="00AD3736"/>
    <w:rsid w:val="00AD4BD6"/>
    <w:rsid w:val="00AD54DD"/>
    <w:rsid w:val="00AD5BDA"/>
    <w:rsid w:val="00AD601D"/>
    <w:rsid w:val="00AD7E56"/>
    <w:rsid w:val="00AE13D6"/>
    <w:rsid w:val="00AE1502"/>
    <w:rsid w:val="00AE1BE3"/>
    <w:rsid w:val="00AE1CBD"/>
    <w:rsid w:val="00AE21F5"/>
    <w:rsid w:val="00AE244D"/>
    <w:rsid w:val="00AE3F9D"/>
    <w:rsid w:val="00AE4A27"/>
    <w:rsid w:val="00AE4F5E"/>
    <w:rsid w:val="00AE4F76"/>
    <w:rsid w:val="00AE6CAF"/>
    <w:rsid w:val="00AE7B90"/>
    <w:rsid w:val="00AE7CC2"/>
    <w:rsid w:val="00AF023D"/>
    <w:rsid w:val="00AF089A"/>
    <w:rsid w:val="00AF099F"/>
    <w:rsid w:val="00AF1146"/>
    <w:rsid w:val="00AF1600"/>
    <w:rsid w:val="00AF2949"/>
    <w:rsid w:val="00AF2D36"/>
    <w:rsid w:val="00AF32A3"/>
    <w:rsid w:val="00AF3D6A"/>
    <w:rsid w:val="00AF48EB"/>
    <w:rsid w:val="00AF5B63"/>
    <w:rsid w:val="00AF6830"/>
    <w:rsid w:val="00AF753A"/>
    <w:rsid w:val="00AF783D"/>
    <w:rsid w:val="00B0075E"/>
    <w:rsid w:val="00B00D1E"/>
    <w:rsid w:val="00B00FC0"/>
    <w:rsid w:val="00B017FA"/>
    <w:rsid w:val="00B01F66"/>
    <w:rsid w:val="00B04542"/>
    <w:rsid w:val="00B06561"/>
    <w:rsid w:val="00B068E5"/>
    <w:rsid w:val="00B1056E"/>
    <w:rsid w:val="00B10632"/>
    <w:rsid w:val="00B10702"/>
    <w:rsid w:val="00B1193E"/>
    <w:rsid w:val="00B1311A"/>
    <w:rsid w:val="00B13E70"/>
    <w:rsid w:val="00B14932"/>
    <w:rsid w:val="00B14BE3"/>
    <w:rsid w:val="00B15153"/>
    <w:rsid w:val="00B15253"/>
    <w:rsid w:val="00B15A97"/>
    <w:rsid w:val="00B167AB"/>
    <w:rsid w:val="00B169B9"/>
    <w:rsid w:val="00B174B1"/>
    <w:rsid w:val="00B176C2"/>
    <w:rsid w:val="00B2007D"/>
    <w:rsid w:val="00B20252"/>
    <w:rsid w:val="00B207CF"/>
    <w:rsid w:val="00B20C8B"/>
    <w:rsid w:val="00B234C2"/>
    <w:rsid w:val="00B2353F"/>
    <w:rsid w:val="00B2460E"/>
    <w:rsid w:val="00B24922"/>
    <w:rsid w:val="00B25B85"/>
    <w:rsid w:val="00B2676D"/>
    <w:rsid w:val="00B268EC"/>
    <w:rsid w:val="00B27954"/>
    <w:rsid w:val="00B30B5A"/>
    <w:rsid w:val="00B30D65"/>
    <w:rsid w:val="00B32963"/>
    <w:rsid w:val="00B34946"/>
    <w:rsid w:val="00B356B0"/>
    <w:rsid w:val="00B3627C"/>
    <w:rsid w:val="00B36333"/>
    <w:rsid w:val="00B366C4"/>
    <w:rsid w:val="00B372C3"/>
    <w:rsid w:val="00B40B5E"/>
    <w:rsid w:val="00B40C85"/>
    <w:rsid w:val="00B4128F"/>
    <w:rsid w:val="00B417AD"/>
    <w:rsid w:val="00B41838"/>
    <w:rsid w:val="00B43186"/>
    <w:rsid w:val="00B45799"/>
    <w:rsid w:val="00B464DB"/>
    <w:rsid w:val="00B4740A"/>
    <w:rsid w:val="00B47713"/>
    <w:rsid w:val="00B47BF5"/>
    <w:rsid w:val="00B5023B"/>
    <w:rsid w:val="00B51480"/>
    <w:rsid w:val="00B51A7C"/>
    <w:rsid w:val="00B51EBB"/>
    <w:rsid w:val="00B51EC7"/>
    <w:rsid w:val="00B5336F"/>
    <w:rsid w:val="00B54397"/>
    <w:rsid w:val="00B545E4"/>
    <w:rsid w:val="00B549B5"/>
    <w:rsid w:val="00B552DD"/>
    <w:rsid w:val="00B563EF"/>
    <w:rsid w:val="00B56868"/>
    <w:rsid w:val="00B56BE8"/>
    <w:rsid w:val="00B57666"/>
    <w:rsid w:val="00B60089"/>
    <w:rsid w:val="00B60A4A"/>
    <w:rsid w:val="00B60CBF"/>
    <w:rsid w:val="00B616DA"/>
    <w:rsid w:val="00B62BEB"/>
    <w:rsid w:val="00B63DBB"/>
    <w:rsid w:val="00B65323"/>
    <w:rsid w:val="00B65794"/>
    <w:rsid w:val="00B65A8B"/>
    <w:rsid w:val="00B668E8"/>
    <w:rsid w:val="00B67A01"/>
    <w:rsid w:val="00B67A12"/>
    <w:rsid w:val="00B67C8B"/>
    <w:rsid w:val="00B7300F"/>
    <w:rsid w:val="00B750A8"/>
    <w:rsid w:val="00B75F7F"/>
    <w:rsid w:val="00B7687A"/>
    <w:rsid w:val="00B770FC"/>
    <w:rsid w:val="00B7740C"/>
    <w:rsid w:val="00B77496"/>
    <w:rsid w:val="00B77F40"/>
    <w:rsid w:val="00B815A9"/>
    <w:rsid w:val="00B8204A"/>
    <w:rsid w:val="00B83C3F"/>
    <w:rsid w:val="00B843A1"/>
    <w:rsid w:val="00B8498F"/>
    <w:rsid w:val="00B84AD4"/>
    <w:rsid w:val="00B85558"/>
    <w:rsid w:val="00B856D3"/>
    <w:rsid w:val="00B85877"/>
    <w:rsid w:val="00B8596B"/>
    <w:rsid w:val="00B85D5B"/>
    <w:rsid w:val="00B876FC"/>
    <w:rsid w:val="00B87821"/>
    <w:rsid w:val="00B901DA"/>
    <w:rsid w:val="00B90A42"/>
    <w:rsid w:val="00B91744"/>
    <w:rsid w:val="00B91768"/>
    <w:rsid w:val="00B93BD0"/>
    <w:rsid w:val="00B95128"/>
    <w:rsid w:val="00B95C88"/>
    <w:rsid w:val="00B97488"/>
    <w:rsid w:val="00B97511"/>
    <w:rsid w:val="00BA03A2"/>
    <w:rsid w:val="00BA1245"/>
    <w:rsid w:val="00BA18C8"/>
    <w:rsid w:val="00BA1BB4"/>
    <w:rsid w:val="00BA1D89"/>
    <w:rsid w:val="00BA20EA"/>
    <w:rsid w:val="00BA311F"/>
    <w:rsid w:val="00BA4210"/>
    <w:rsid w:val="00BA48CE"/>
    <w:rsid w:val="00BA5347"/>
    <w:rsid w:val="00BA5568"/>
    <w:rsid w:val="00BA5E14"/>
    <w:rsid w:val="00BA66EA"/>
    <w:rsid w:val="00BA6A3A"/>
    <w:rsid w:val="00BA6AD7"/>
    <w:rsid w:val="00BA6CE3"/>
    <w:rsid w:val="00BA7151"/>
    <w:rsid w:val="00BA7F2E"/>
    <w:rsid w:val="00BB0CAD"/>
    <w:rsid w:val="00BB1BC2"/>
    <w:rsid w:val="00BB1F91"/>
    <w:rsid w:val="00BB26F4"/>
    <w:rsid w:val="00BB2947"/>
    <w:rsid w:val="00BB2A75"/>
    <w:rsid w:val="00BB397F"/>
    <w:rsid w:val="00BB3A7E"/>
    <w:rsid w:val="00BB60BC"/>
    <w:rsid w:val="00BB7A0E"/>
    <w:rsid w:val="00BC15EC"/>
    <w:rsid w:val="00BC20F0"/>
    <w:rsid w:val="00BC2CAA"/>
    <w:rsid w:val="00BC3006"/>
    <w:rsid w:val="00BC301C"/>
    <w:rsid w:val="00BC3091"/>
    <w:rsid w:val="00BC33D6"/>
    <w:rsid w:val="00BC35C4"/>
    <w:rsid w:val="00BC36F6"/>
    <w:rsid w:val="00BC3C57"/>
    <w:rsid w:val="00BC3F71"/>
    <w:rsid w:val="00BC4117"/>
    <w:rsid w:val="00BC4A8D"/>
    <w:rsid w:val="00BC5971"/>
    <w:rsid w:val="00BC7518"/>
    <w:rsid w:val="00BC7DED"/>
    <w:rsid w:val="00BD1758"/>
    <w:rsid w:val="00BD2641"/>
    <w:rsid w:val="00BD2DBA"/>
    <w:rsid w:val="00BD4B3A"/>
    <w:rsid w:val="00BD56FC"/>
    <w:rsid w:val="00BD6047"/>
    <w:rsid w:val="00BD7003"/>
    <w:rsid w:val="00BD710C"/>
    <w:rsid w:val="00BD71DD"/>
    <w:rsid w:val="00BD78BE"/>
    <w:rsid w:val="00BD7F88"/>
    <w:rsid w:val="00BE0B54"/>
    <w:rsid w:val="00BE0EBE"/>
    <w:rsid w:val="00BE1157"/>
    <w:rsid w:val="00BE15BF"/>
    <w:rsid w:val="00BE187F"/>
    <w:rsid w:val="00BE1D76"/>
    <w:rsid w:val="00BE1DE9"/>
    <w:rsid w:val="00BE2FF5"/>
    <w:rsid w:val="00BE38D7"/>
    <w:rsid w:val="00BE3C76"/>
    <w:rsid w:val="00BE51CE"/>
    <w:rsid w:val="00BE63D9"/>
    <w:rsid w:val="00BE77D7"/>
    <w:rsid w:val="00BE790C"/>
    <w:rsid w:val="00BE7BDD"/>
    <w:rsid w:val="00BF052C"/>
    <w:rsid w:val="00BF11A2"/>
    <w:rsid w:val="00BF1529"/>
    <w:rsid w:val="00BF1FC3"/>
    <w:rsid w:val="00BF23B0"/>
    <w:rsid w:val="00BF2D5E"/>
    <w:rsid w:val="00BF2DEB"/>
    <w:rsid w:val="00BF38C1"/>
    <w:rsid w:val="00BF3AEC"/>
    <w:rsid w:val="00BF47F5"/>
    <w:rsid w:val="00BF49BE"/>
    <w:rsid w:val="00BF4C64"/>
    <w:rsid w:val="00BF67F7"/>
    <w:rsid w:val="00BF69AC"/>
    <w:rsid w:val="00BF6ACB"/>
    <w:rsid w:val="00BF6E43"/>
    <w:rsid w:val="00BF73F7"/>
    <w:rsid w:val="00BF75E3"/>
    <w:rsid w:val="00C0262A"/>
    <w:rsid w:val="00C0264D"/>
    <w:rsid w:val="00C02D9B"/>
    <w:rsid w:val="00C030E1"/>
    <w:rsid w:val="00C03252"/>
    <w:rsid w:val="00C036B5"/>
    <w:rsid w:val="00C0478F"/>
    <w:rsid w:val="00C064CB"/>
    <w:rsid w:val="00C06686"/>
    <w:rsid w:val="00C07A28"/>
    <w:rsid w:val="00C102B2"/>
    <w:rsid w:val="00C114F8"/>
    <w:rsid w:val="00C124DE"/>
    <w:rsid w:val="00C15389"/>
    <w:rsid w:val="00C15C44"/>
    <w:rsid w:val="00C160EA"/>
    <w:rsid w:val="00C1749B"/>
    <w:rsid w:val="00C176CD"/>
    <w:rsid w:val="00C21586"/>
    <w:rsid w:val="00C22DF9"/>
    <w:rsid w:val="00C235CD"/>
    <w:rsid w:val="00C24492"/>
    <w:rsid w:val="00C24681"/>
    <w:rsid w:val="00C24F94"/>
    <w:rsid w:val="00C30CF2"/>
    <w:rsid w:val="00C315F3"/>
    <w:rsid w:val="00C333A2"/>
    <w:rsid w:val="00C33BDD"/>
    <w:rsid w:val="00C33E17"/>
    <w:rsid w:val="00C3455C"/>
    <w:rsid w:val="00C3464E"/>
    <w:rsid w:val="00C351CB"/>
    <w:rsid w:val="00C35592"/>
    <w:rsid w:val="00C35E2A"/>
    <w:rsid w:val="00C3642D"/>
    <w:rsid w:val="00C36AB6"/>
    <w:rsid w:val="00C37B7D"/>
    <w:rsid w:val="00C4005E"/>
    <w:rsid w:val="00C40605"/>
    <w:rsid w:val="00C40721"/>
    <w:rsid w:val="00C40978"/>
    <w:rsid w:val="00C4098A"/>
    <w:rsid w:val="00C40D19"/>
    <w:rsid w:val="00C41DAE"/>
    <w:rsid w:val="00C42249"/>
    <w:rsid w:val="00C42FCC"/>
    <w:rsid w:val="00C438F7"/>
    <w:rsid w:val="00C43AC9"/>
    <w:rsid w:val="00C43CE2"/>
    <w:rsid w:val="00C44D5C"/>
    <w:rsid w:val="00C452D3"/>
    <w:rsid w:val="00C47C5A"/>
    <w:rsid w:val="00C525D7"/>
    <w:rsid w:val="00C534A2"/>
    <w:rsid w:val="00C54A88"/>
    <w:rsid w:val="00C54D2D"/>
    <w:rsid w:val="00C550B4"/>
    <w:rsid w:val="00C561B5"/>
    <w:rsid w:val="00C565E9"/>
    <w:rsid w:val="00C56F18"/>
    <w:rsid w:val="00C5776B"/>
    <w:rsid w:val="00C57C6F"/>
    <w:rsid w:val="00C6102F"/>
    <w:rsid w:val="00C61791"/>
    <w:rsid w:val="00C6251E"/>
    <w:rsid w:val="00C63A7A"/>
    <w:rsid w:val="00C643D8"/>
    <w:rsid w:val="00C66104"/>
    <w:rsid w:val="00C706E2"/>
    <w:rsid w:val="00C716CB"/>
    <w:rsid w:val="00C717D1"/>
    <w:rsid w:val="00C719D8"/>
    <w:rsid w:val="00C71C81"/>
    <w:rsid w:val="00C73E1B"/>
    <w:rsid w:val="00C749FD"/>
    <w:rsid w:val="00C753A2"/>
    <w:rsid w:val="00C75F3B"/>
    <w:rsid w:val="00C760F0"/>
    <w:rsid w:val="00C77EAC"/>
    <w:rsid w:val="00C8104E"/>
    <w:rsid w:val="00C81072"/>
    <w:rsid w:val="00C825ED"/>
    <w:rsid w:val="00C82C2A"/>
    <w:rsid w:val="00C82CC2"/>
    <w:rsid w:val="00C83C0E"/>
    <w:rsid w:val="00C84D21"/>
    <w:rsid w:val="00C84EC2"/>
    <w:rsid w:val="00C85382"/>
    <w:rsid w:val="00C86D7A"/>
    <w:rsid w:val="00C923DE"/>
    <w:rsid w:val="00C95B93"/>
    <w:rsid w:val="00C96555"/>
    <w:rsid w:val="00C96B82"/>
    <w:rsid w:val="00C971D0"/>
    <w:rsid w:val="00CA0D77"/>
    <w:rsid w:val="00CA0F29"/>
    <w:rsid w:val="00CA11EB"/>
    <w:rsid w:val="00CA3D27"/>
    <w:rsid w:val="00CA41EC"/>
    <w:rsid w:val="00CA57BE"/>
    <w:rsid w:val="00CA5B4E"/>
    <w:rsid w:val="00CA5E92"/>
    <w:rsid w:val="00CA6E2E"/>
    <w:rsid w:val="00CA6F8E"/>
    <w:rsid w:val="00CB0601"/>
    <w:rsid w:val="00CB1367"/>
    <w:rsid w:val="00CB29ED"/>
    <w:rsid w:val="00CB2C4F"/>
    <w:rsid w:val="00CB2D76"/>
    <w:rsid w:val="00CB3F13"/>
    <w:rsid w:val="00CB41EA"/>
    <w:rsid w:val="00CB4701"/>
    <w:rsid w:val="00CB4894"/>
    <w:rsid w:val="00CB4BB5"/>
    <w:rsid w:val="00CB4D24"/>
    <w:rsid w:val="00CB5422"/>
    <w:rsid w:val="00CB6490"/>
    <w:rsid w:val="00CB65B3"/>
    <w:rsid w:val="00CB6781"/>
    <w:rsid w:val="00CB70D6"/>
    <w:rsid w:val="00CC054A"/>
    <w:rsid w:val="00CC27B4"/>
    <w:rsid w:val="00CC4C28"/>
    <w:rsid w:val="00CC65C8"/>
    <w:rsid w:val="00CC69F4"/>
    <w:rsid w:val="00CC7AC9"/>
    <w:rsid w:val="00CC7C7C"/>
    <w:rsid w:val="00CD0D0D"/>
    <w:rsid w:val="00CD13E1"/>
    <w:rsid w:val="00CD14C0"/>
    <w:rsid w:val="00CD1F3E"/>
    <w:rsid w:val="00CD33F9"/>
    <w:rsid w:val="00CD3BFB"/>
    <w:rsid w:val="00CD42D6"/>
    <w:rsid w:val="00CD4E4F"/>
    <w:rsid w:val="00CD58D4"/>
    <w:rsid w:val="00CD59A4"/>
    <w:rsid w:val="00CD60E5"/>
    <w:rsid w:val="00CD6BC9"/>
    <w:rsid w:val="00CD78D9"/>
    <w:rsid w:val="00CD7AFF"/>
    <w:rsid w:val="00CE03BC"/>
    <w:rsid w:val="00CE062E"/>
    <w:rsid w:val="00CE089F"/>
    <w:rsid w:val="00CE1132"/>
    <w:rsid w:val="00CE12ED"/>
    <w:rsid w:val="00CE1396"/>
    <w:rsid w:val="00CE1665"/>
    <w:rsid w:val="00CE1922"/>
    <w:rsid w:val="00CE1E1D"/>
    <w:rsid w:val="00CE2234"/>
    <w:rsid w:val="00CE2D25"/>
    <w:rsid w:val="00CE451F"/>
    <w:rsid w:val="00CE4DBA"/>
    <w:rsid w:val="00CE5422"/>
    <w:rsid w:val="00CE576B"/>
    <w:rsid w:val="00CE61C6"/>
    <w:rsid w:val="00CE6837"/>
    <w:rsid w:val="00CE78A2"/>
    <w:rsid w:val="00CF0722"/>
    <w:rsid w:val="00CF33DE"/>
    <w:rsid w:val="00CF3777"/>
    <w:rsid w:val="00CF4283"/>
    <w:rsid w:val="00CF5D64"/>
    <w:rsid w:val="00CF62E1"/>
    <w:rsid w:val="00CF6766"/>
    <w:rsid w:val="00CF6F5B"/>
    <w:rsid w:val="00CF7F3F"/>
    <w:rsid w:val="00D000A4"/>
    <w:rsid w:val="00D00B21"/>
    <w:rsid w:val="00D01039"/>
    <w:rsid w:val="00D015C5"/>
    <w:rsid w:val="00D02033"/>
    <w:rsid w:val="00D02937"/>
    <w:rsid w:val="00D03481"/>
    <w:rsid w:val="00D04181"/>
    <w:rsid w:val="00D05B3F"/>
    <w:rsid w:val="00D05D45"/>
    <w:rsid w:val="00D07B50"/>
    <w:rsid w:val="00D07B8B"/>
    <w:rsid w:val="00D07F3C"/>
    <w:rsid w:val="00D1036E"/>
    <w:rsid w:val="00D10599"/>
    <w:rsid w:val="00D10C0F"/>
    <w:rsid w:val="00D1283B"/>
    <w:rsid w:val="00D12DBA"/>
    <w:rsid w:val="00D12E2F"/>
    <w:rsid w:val="00D1553E"/>
    <w:rsid w:val="00D15615"/>
    <w:rsid w:val="00D15ED2"/>
    <w:rsid w:val="00D16319"/>
    <w:rsid w:val="00D16F7E"/>
    <w:rsid w:val="00D1799E"/>
    <w:rsid w:val="00D17B36"/>
    <w:rsid w:val="00D20867"/>
    <w:rsid w:val="00D21A23"/>
    <w:rsid w:val="00D22F11"/>
    <w:rsid w:val="00D235D4"/>
    <w:rsid w:val="00D24950"/>
    <w:rsid w:val="00D2550E"/>
    <w:rsid w:val="00D264CE"/>
    <w:rsid w:val="00D26EC7"/>
    <w:rsid w:val="00D300B9"/>
    <w:rsid w:val="00D300DF"/>
    <w:rsid w:val="00D30B23"/>
    <w:rsid w:val="00D30CF7"/>
    <w:rsid w:val="00D30F9E"/>
    <w:rsid w:val="00D31509"/>
    <w:rsid w:val="00D316E8"/>
    <w:rsid w:val="00D325DF"/>
    <w:rsid w:val="00D34CB8"/>
    <w:rsid w:val="00D34E7D"/>
    <w:rsid w:val="00D34F95"/>
    <w:rsid w:val="00D34FFB"/>
    <w:rsid w:val="00D360FB"/>
    <w:rsid w:val="00D37458"/>
    <w:rsid w:val="00D40296"/>
    <w:rsid w:val="00D41A00"/>
    <w:rsid w:val="00D428B2"/>
    <w:rsid w:val="00D43552"/>
    <w:rsid w:val="00D4448B"/>
    <w:rsid w:val="00D44790"/>
    <w:rsid w:val="00D44A5B"/>
    <w:rsid w:val="00D44F09"/>
    <w:rsid w:val="00D4522C"/>
    <w:rsid w:val="00D46B62"/>
    <w:rsid w:val="00D47B69"/>
    <w:rsid w:val="00D51282"/>
    <w:rsid w:val="00D517B2"/>
    <w:rsid w:val="00D52369"/>
    <w:rsid w:val="00D52556"/>
    <w:rsid w:val="00D525B8"/>
    <w:rsid w:val="00D53078"/>
    <w:rsid w:val="00D53551"/>
    <w:rsid w:val="00D53D3E"/>
    <w:rsid w:val="00D53EA9"/>
    <w:rsid w:val="00D5525C"/>
    <w:rsid w:val="00D57632"/>
    <w:rsid w:val="00D577D9"/>
    <w:rsid w:val="00D578D6"/>
    <w:rsid w:val="00D6022F"/>
    <w:rsid w:val="00D6117C"/>
    <w:rsid w:val="00D61F4E"/>
    <w:rsid w:val="00D620E7"/>
    <w:rsid w:val="00D62183"/>
    <w:rsid w:val="00D63830"/>
    <w:rsid w:val="00D645C0"/>
    <w:rsid w:val="00D666B2"/>
    <w:rsid w:val="00D6681F"/>
    <w:rsid w:val="00D6727B"/>
    <w:rsid w:val="00D67BC6"/>
    <w:rsid w:val="00D7045E"/>
    <w:rsid w:val="00D71294"/>
    <w:rsid w:val="00D714CE"/>
    <w:rsid w:val="00D724C5"/>
    <w:rsid w:val="00D729FC"/>
    <w:rsid w:val="00D73188"/>
    <w:rsid w:val="00D73AAD"/>
    <w:rsid w:val="00D744D6"/>
    <w:rsid w:val="00D75075"/>
    <w:rsid w:val="00D75320"/>
    <w:rsid w:val="00D76BE5"/>
    <w:rsid w:val="00D76D29"/>
    <w:rsid w:val="00D76DD3"/>
    <w:rsid w:val="00D80CFA"/>
    <w:rsid w:val="00D8198D"/>
    <w:rsid w:val="00D81B35"/>
    <w:rsid w:val="00D82263"/>
    <w:rsid w:val="00D826C6"/>
    <w:rsid w:val="00D8454E"/>
    <w:rsid w:val="00D85A2D"/>
    <w:rsid w:val="00D868C7"/>
    <w:rsid w:val="00D86E08"/>
    <w:rsid w:val="00D87D2E"/>
    <w:rsid w:val="00D90089"/>
    <w:rsid w:val="00D90758"/>
    <w:rsid w:val="00D928EA"/>
    <w:rsid w:val="00D93E33"/>
    <w:rsid w:val="00D93FCB"/>
    <w:rsid w:val="00D942F0"/>
    <w:rsid w:val="00D945D2"/>
    <w:rsid w:val="00D9473C"/>
    <w:rsid w:val="00D94BE9"/>
    <w:rsid w:val="00D950AD"/>
    <w:rsid w:val="00D95920"/>
    <w:rsid w:val="00D96B6E"/>
    <w:rsid w:val="00DA097E"/>
    <w:rsid w:val="00DA1C42"/>
    <w:rsid w:val="00DA4951"/>
    <w:rsid w:val="00DA49A9"/>
    <w:rsid w:val="00DA4DA8"/>
    <w:rsid w:val="00DA4EBF"/>
    <w:rsid w:val="00DA6739"/>
    <w:rsid w:val="00DA6834"/>
    <w:rsid w:val="00DB06C7"/>
    <w:rsid w:val="00DB0CA6"/>
    <w:rsid w:val="00DB2DF5"/>
    <w:rsid w:val="00DB411A"/>
    <w:rsid w:val="00DB740C"/>
    <w:rsid w:val="00DC0E87"/>
    <w:rsid w:val="00DC1209"/>
    <w:rsid w:val="00DC1CA3"/>
    <w:rsid w:val="00DC26A0"/>
    <w:rsid w:val="00DC2EF3"/>
    <w:rsid w:val="00DC302D"/>
    <w:rsid w:val="00DC59AF"/>
    <w:rsid w:val="00DC6321"/>
    <w:rsid w:val="00DC75F7"/>
    <w:rsid w:val="00DD0EC7"/>
    <w:rsid w:val="00DD122F"/>
    <w:rsid w:val="00DD1E96"/>
    <w:rsid w:val="00DD2504"/>
    <w:rsid w:val="00DD3BAC"/>
    <w:rsid w:val="00DD4596"/>
    <w:rsid w:val="00DD4892"/>
    <w:rsid w:val="00DD5159"/>
    <w:rsid w:val="00DD5B2C"/>
    <w:rsid w:val="00DD5C25"/>
    <w:rsid w:val="00DD60EA"/>
    <w:rsid w:val="00DD61DC"/>
    <w:rsid w:val="00DD7763"/>
    <w:rsid w:val="00DD7CA3"/>
    <w:rsid w:val="00DE0D43"/>
    <w:rsid w:val="00DE0EB7"/>
    <w:rsid w:val="00DE0EDF"/>
    <w:rsid w:val="00DE1F56"/>
    <w:rsid w:val="00DE3E38"/>
    <w:rsid w:val="00DE46C5"/>
    <w:rsid w:val="00DE5E2C"/>
    <w:rsid w:val="00DE6B4B"/>
    <w:rsid w:val="00DE6F06"/>
    <w:rsid w:val="00DE6F62"/>
    <w:rsid w:val="00DE7B27"/>
    <w:rsid w:val="00DF0123"/>
    <w:rsid w:val="00DF05C4"/>
    <w:rsid w:val="00DF07CF"/>
    <w:rsid w:val="00DF35B7"/>
    <w:rsid w:val="00DF3964"/>
    <w:rsid w:val="00DF3AB6"/>
    <w:rsid w:val="00DF3E37"/>
    <w:rsid w:val="00DF4C39"/>
    <w:rsid w:val="00DF68E8"/>
    <w:rsid w:val="00DF70D5"/>
    <w:rsid w:val="00DF7DA7"/>
    <w:rsid w:val="00E00757"/>
    <w:rsid w:val="00E00E47"/>
    <w:rsid w:val="00E00E6B"/>
    <w:rsid w:val="00E01395"/>
    <w:rsid w:val="00E01473"/>
    <w:rsid w:val="00E0185E"/>
    <w:rsid w:val="00E035EA"/>
    <w:rsid w:val="00E0378C"/>
    <w:rsid w:val="00E04E1E"/>
    <w:rsid w:val="00E06D2D"/>
    <w:rsid w:val="00E10D5B"/>
    <w:rsid w:val="00E11341"/>
    <w:rsid w:val="00E1252D"/>
    <w:rsid w:val="00E13771"/>
    <w:rsid w:val="00E1424B"/>
    <w:rsid w:val="00E14B6C"/>
    <w:rsid w:val="00E1614C"/>
    <w:rsid w:val="00E16758"/>
    <w:rsid w:val="00E16FCE"/>
    <w:rsid w:val="00E172CD"/>
    <w:rsid w:val="00E17394"/>
    <w:rsid w:val="00E175A6"/>
    <w:rsid w:val="00E20F1B"/>
    <w:rsid w:val="00E22260"/>
    <w:rsid w:val="00E22371"/>
    <w:rsid w:val="00E22E96"/>
    <w:rsid w:val="00E2647C"/>
    <w:rsid w:val="00E26B74"/>
    <w:rsid w:val="00E30A29"/>
    <w:rsid w:val="00E327E7"/>
    <w:rsid w:val="00E32B56"/>
    <w:rsid w:val="00E34274"/>
    <w:rsid w:val="00E349B8"/>
    <w:rsid w:val="00E36266"/>
    <w:rsid w:val="00E363AB"/>
    <w:rsid w:val="00E37714"/>
    <w:rsid w:val="00E377C1"/>
    <w:rsid w:val="00E378F2"/>
    <w:rsid w:val="00E40CFA"/>
    <w:rsid w:val="00E416DC"/>
    <w:rsid w:val="00E41DBC"/>
    <w:rsid w:val="00E41E78"/>
    <w:rsid w:val="00E426A1"/>
    <w:rsid w:val="00E4377A"/>
    <w:rsid w:val="00E43AEE"/>
    <w:rsid w:val="00E43DCB"/>
    <w:rsid w:val="00E449A1"/>
    <w:rsid w:val="00E45AEC"/>
    <w:rsid w:val="00E45C60"/>
    <w:rsid w:val="00E47310"/>
    <w:rsid w:val="00E47D2A"/>
    <w:rsid w:val="00E5041D"/>
    <w:rsid w:val="00E50AA2"/>
    <w:rsid w:val="00E50B93"/>
    <w:rsid w:val="00E512D2"/>
    <w:rsid w:val="00E5139A"/>
    <w:rsid w:val="00E5382D"/>
    <w:rsid w:val="00E57965"/>
    <w:rsid w:val="00E57BF5"/>
    <w:rsid w:val="00E57E99"/>
    <w:rsid w:val="00E60704"/>
    <w:rsid w:val="00E61388"/>
    <w:rsid w:val="00E615CA"/>
    <w:rsid w:val="00E61D20"/>
    <w:rsid w:val="00E63A54"/>
    <w:rsid w:val="00E644D9"/>
    <w:rsid w:val="00E64E44"/>
    <w:rsid w:val="00E65A07"/>
    <w:rsid w:val="00E65F19"/>
    <w:rsid w:val="00E66F39"/>
    <w:rsid w:val="00E673C7"/>
    <w:rsid w:val="00E67BBF"/>
    <w:rsid w:val="00E7036D"/>
    <w:rsid w:val="00E70571"/>
    <w:rsid w:val="00E70583"/>
    <w:rsid w:val="00E70CE0"/>
    <w:rsid w:val="00E71074"/>
    <w:rsid w:val="00E71206"/>
    <w:rsid w:val="00E71D8B"/>
    <w:rsid w:val="00E74C92"/>
    <w:rsid w:val="00E751FC"/>
    <w:rsid w:val="00E752E9"/>
    <w:rsid w:val="00E762D3"/>
    <w:rsid w:val="00E76FF1"/>
    <w:rsid w:val="00E775BA"/>
    <w:rsid w:val="00E801F2"/>
    <w:rsid w:val="00E809DA"/>
    <w:rsid w:val="00E8164A"/>
    <w:rsid w:val="00E82EC3"/>
    <w:rsid w:val="00E82F7B"/>
    <w:rsid w:val="00E833B5"/>
    <w:rsid w:val="00E844E1"/>
    <w:rsid w:val="00E848B1"/>
    <w:rsid w:val="00E8525C"/>
    <w:rsid w:val="00E863FF"/>
    <w:rsid w:val="00E864A2"/>
    <w:rsid w:val="00E86901"/>
    <w:rsid w:val="00E86CA7"/>
    <w:rsid w:val="00E8752E"/>
    <w:rsid w:val="00E87F95"/>
    <w:rsid w:val="00E90FC8"/>
    <w:rsid w:val="00E91E6C"/>
    <w:rsid w:val="00E9272C"/>
    <w:rsid w:val="00E937A3"/>
    <w:rsid w:val="00E93935"/>
    <w:rsid w:val="00E95805"/>
    <w:rsid w:val="00E9736C"/>
    <w:rsid w:val="00E974D9"/>
    <w:rsid w:val="00EA1500"/>
    <w:rsid w:val="00EA1A98"/>
    <w:rsid w:val="00EA1E00"/>
    <w:rsid w:val="00EA317D"/>
    <w:rsid w:val="00EA56C7"/>
    <w:rsid w:val="00EA60BD"/>
    <w:rsid w:val="00EA62A5"/>
    <w:rsid w:val="00EA696F"/>
    <w:rsid w:val="00EA6D70"/>
    <w:rsid w:val="00EA79E1"/>
    <w:rsid w:val="00EB030D"/>
    <w:rsid w:val="00EB07E0"/>
    <w:rsid w:val="00EB0A1E"/>
    <w:rsid w:val="00EB0C75"/>
    <w:rsid w:val="00EB0DF4"/>
    <w:rsid w:val="00EB113F"/>
    <w:rsid w:val="00EB245B"/>
    <w:rsid w:val="00EB2E60"/>
    <w:rsid w:val="00EB4205"/>
    <w:rsid w:val="00EB4559"/>
    <w:rsid w:val="00EB543C"/>
    <w:rsid w:val="00EB5451"/>
    <w:rsid w:val="00EB5CF9"/>
    <w:rsid w:val="00EB7187"/>
    <w:rsid w:val="00EB71B9"/>
    <w:rsid w:val="00EB733A"/>
    <w:rsid w:val="00EB74AB"/>
    <w:rsid w:val="00EB799D"/>
    <w:rsid w:val="00EB7AB2"/>
    <w:rsid w:val="00EB7EF6"/>
    <w:rsid w:val="00EC09B6"/>
    <w:rsid w:val="00EC0D08"/>
    <w:rsid w:val="00EC1342"/>
    <w:rsid w:val="00EC16FE"/>
    <w:rsid w:val="00EC1702"/>
    <w:rsid w:val="00EC1883"/>
    <w:rsid w:val="00EC2B40"/>
    <w:rsid w:val="00EC2D96"/>
    <w:rsid w:val="00EC3470"/>
    <w:rsid w:val="00EC3927"/>
    <w:rsid w:val="00EC43FA"/>
    <w:rsid w:val="00EC61D2"/>
    <w:rsid w:val="00EC69BA"/>
    <w:rsid w:val="00ED0153"/>
    <w:rsid w:val="00ED01FD"/>
    <w:rsid w:val="00ED033D"/>
    <w:rsid w:val="00ED0A70"/>
    <w:rsid w:val="00ED2163"/>
    <w:rsid w:val="00ED307E"/>
    <w:rsid w:val="00ED3BB0"/>
    <w:rsid w:val="00ED41AF"/>
    <w:rsid w:val="00ED4A3C"/>
    <w:rsid w:val="00ED54AD"/>
    <w:rsid w:val="00ED66EA"/>
    <w:rsid w:val="00EE25B7"/>
    <w:rsid w:val="00EE282D"/>
    <w:rsid w:val="00EE37F5"/>
    <w:rsid w:val="00EE4743"/>
    <w:rsid w:val="00EE4F74"/>
    <w:rsid w:val="00EE4FBE"/>
    <w:rsid w:val="00EE5EFB"/>
    <w:rsid w:val="00EE6023"/>
    <w:rsid w:val="00EE6BDC"/>
    <w:rsid w:val="00EE7234"/>
    <w:rsid w:val="00EF022E"/>
    <w:rsid w:val="00EF095B"/>
    <w:rsid w:val="00EF0C7F"/>
    <w:rsid w:val="00EF1814"/>
    <w:rsid w:val="00EF21DB"/>
    <w:rsid w:val="00EF2898"/>
    <w:rsid w:val="00EF53BC"/>
    <w:rsid w:val="00EF6412"/>
    <w:rsid w:val="00EF64C7"/>
    <w:rsid w:val="00EF67AB"/>
    <w:rsid w:val="00EF6A65"/>
    <w:rsid w:val="00EF6EC6"/>
    <w:rsid w:val="00F00569"/>
    <w:rsid w:val="00F00AC1"/>
    <w:rsid w:val="00F00BD1"/>
    <w:rsid w:val="00F00DB9"/>
    <w:rsid w:val="00F01881"/>
    <w:rsid w:val="00F0274F"/>
    <w:rsid w:val="00F02DB8"/>
    <w:rsid w:val="00F0323A"/>
    <w:rsid w:val="00F0412B"/>
    <w:rsid w:val="00F0416D"/>
    <w:rsid w:val="00F04B0D"/>
    <w:rsid w:val="00F053F0"/>
    <w:rsid w:val="00F060E9"/>
    <w:rsid w:val="00F069EA"/>
    <w:rsid w:val="00F07BAB"/>
    <w:rsid w:val="00F1051A"/>
    <w:rsid w:val="00F1120B"/>
    <w:rsid w:val="00F11FA9"/>
    <w:rsid w:val="00F1210B"/>
    <w:rsid w:val="00F12E17"/>
    <w:rsid w:val="00F12F16"/>
    <w:rsid w:val="00F14047"/>
    <w:rsid w:val="00F14CE7"/>
    <w:rsid w:val="00F15D0E"/>
    <w:rsid w:val="00F16679"/>
    <w:rsid w:val="00F17637"/>
    <w:rsid w:val="00F17864"/>
    <w:rsid w:val="00F17B53"/>
    <w:rsid w:val="00F17B7D"/>
    <w:rsid w:val="00F20081"/>
    <w:rsid w:val="00F2017E"/>
    <w:rsid w:val="00F21361"/>
    <w:rsid w:val="00F21B38"/>
    <w:rsid w:val="00F21BE2"/>
    <w:rsid w:val="00F21E46"/>
    <w:rsid w:val="00F22370"/>
    <w:rsid w:val="00F225E5"/>
    <w:rsid w:val="00F22718"/>
    <w:rsid w:val="00F2283A"/>
    <w:rsid w:val="00F23381"/>
    <w:rsid w:val="00F235EA"/>
    <w:rsid w:val="00F24374"/>
    <w:rsid w:val="00F25357"/>
    <w:rsid w:val="00F25F47"/>
    <w:rsid w:val="00F2643F"/>
    <w:rsid w:val="00F27BD0"/>
    <w:rsid w:val="00F27D00"/>
    <w:rsid w:val="00F300ED"/>
    <w:rsid w:val="00F30D2C"/>
    <w:rsid w:val="00F30F45"/>
    <w:rsid w:val="00F31445"/>
    <w:rsid w:val="00F34015"/>
    <w:rsid w:val="00F350B8"/>
    <w:rsid w:val="00F363F5"/>
    <w:rsid w:val="00F3673C"/>
    <w:rsid w:val="00F367BF"/>
    <w:rsid w:val="00F36B7D"/>
    <w:rsid w:val="00F36C0A"/>
    <w:rsid w:val="00F36E64"/>
    <w:rsid w:val="00F4035C"/>
    <w:rsid w:val="00F416FD"/>
    <w:rsid w:val="00F42061"/>
    <w:rsid w:val="00F423CE"/>
    <w:rsid w:val="00F42F7D"/>
    <w:rsid w:val="00F42FBB"/>
    <w:rsid w:val="00F431E0"/>
    <w:rsid w:val="00F4505C"/>
    <w:rsid w:val="00F4586A"/>
    <w:rsid w:val="00F4588A"/>
    <w:rsid w:val="00F45C67"/>
    <w:rsid w:val="00F47B83"/>
    <w:rsid w:val="00F50025"/>
    <w:rsid w:val="00F51C67"/>
    <w:rsid w:val="00F52199"/>
    <w:rsid w:val="00F52652"/>
    <w:rsid w:val="00F53052"/>
    <w:rsid w:val="00F53259"/>
    <w:rsid w:val="00F5327B"/>
    <w:rsid w:val="00F53DBD"/>
    <w:rsid w:val="00F54907"/>
    <w:rsid w:val="00F54AA3"/>
    <w:rsid w:val="00F54EE9"/>
    <w:rsid w:val="00F55E57"/>
    <w:rsid w:val="00F56383"/>
    <w:rsid w:val="00F574ED"/>
    <w:rsid w:val="00F60010"/>
    <w:rsid w:val="00F60467"/>
    <w:rsid w:val="00F60542"/>
    <w:rsid w:val="00F60B94"/>
    <w:rsid w:val="00F60D99"/>
    <w:rsid w:val="00F611A5"/>
    <w:rsid w:val="00F61781"/>
    <w:rsid w:val="00F621A6"/>
    <w:rsid w:val="00F62FFF"/>
    <w:rsid w:val="00F6343B"/>
    <w:rsid w:val="00F63DB0"/>
    <w:rsid w:val="00F65867"/>
    <w:rsid w:val="00F6669B"/>
    <w:rsid w:val="00F67984"/>
    <w:rsid w:val="00F67AE6"/>
    <w:rsid w:val="00F7014B"/>
    <w:rsid w:val="00F70E1C"/>
    <w:rsid w:val="00F71583"/>
    <w:rsid w:val="00F71984"/>
    <w:rsid w:val="00F71CB4"/>
    <w:rsid w:val="00F72B53"/>
    <w:rsid w:val="00F736D5"/>
    <w:rsid w:val="00F73853"/>
    <w:rsid w:val="00F75340"/>
    <w:rsid w:val="00F76223"/>
    <w:rsid w:val="00F76F1A"/>
    <w:rsid w:val="00F77876"/>
    <w:rsid w:val="00F77C0E"/>
    <w:rsid w:val="00F77ED6"/>
    <w:rsid w:val="00F8003B"/>
    <w:rsid w:val="00F802BA"/>
    <w:rsid w:val="00F80323"/>
    <w:rsid w:val="00F8120F"/>
    <w:rsid w:val="00F81A83"/>
    <w:rsid w:val="00F8269A"/>
    <w:rsid w:val="00F83693"/>
    <w:rsid w:val="00F838FB"/>
    <w:rsid w:val="00F83E55"/>
    <w:rsid w:val="00F84802"/>
    <w:rsid w:val="00F84977"/>
    <w:rsid w:val="00F85096"/>
    <w:rsid w:val="00F8554C"/>
    <w:rsid w:val="00F86AF5"/>
    <w:rsid w:val="00F86F9F"/>
    <w:rsid w:val="00F872AF"/>
    <w:rsid w:val="00F913F9"/>
    <w:rsid w:val="00F92ECE"/>
    <w:rsid w:val="00F92F03"/>
    <w:rsid w:val="00F93359"/>
    <w:rsid w:val="00F937D9"/>
    <w:rsid w:val="00F93CAA"/>
    <w:rsid w:val="00F9423D"/>
    <w:rsid w:val="00F94317"/>
    <w:rsid w:val="00F9484B"/>
    <w:rsid w:val="00F94EFD"/>
    <w:rsid w:val="00F95C51"/>
    <w:rsid w:val="00F9702D"/>
    <w:rsid w:val="00F97E95"/>
    <w:rsid w:val="00FA066D"/>
    <w:rsid w:val="00FA08F9"/>
    <w:rsid w:val="00FA2B49"/>
    <w:rsid w:val="00FA388F"/>
    <w:rsid w:val="00FA48A8"/>
    <w:rsid w:val="00FA5B17"/>
    <w:rsid w:val="00FA5C6D"/>
    <w:rsid w:val="00FA6859"/>
    <w:rsid w:val="00FB0B28"/>
    <w:rsid w:val="00FB10E0"/>
    <w:rsid w:val="00FB1896"/>
    <w:rsid w:val="00FB1A1B"/>
    <w:rsid w:val="00FB2011"/>
    <w:rsid w:val="00FB29B7"/>
    <w:rsid w:val="00FB2CD6"/>
    <w:rsid w:val="00FB5059"/>
    <w:rsid w:val="00FB53C5"/>
    <w:rsid w:val="00FB7C59"/>
    <w:rsid w:val="00FB7D75"/>
    <w:rsid w:val="00FB7FEC"/>
    <w:rsid w:val="00FC095B"/>
    <w:rsid w:val="00FC0CF0"/>
    <w:rsid w:val="00FC0D23"/>
    <w:rsid w:val="00FC0E6F"/>
    <w:rsid w:val="00FC0F90"/>
    <w:rsid w:val="00FC177D"/>
    <w:rsid w:val="00FC3063"/>
    <w:rsid w:val="00FC3179"/>
    <w:rsid w:val="00FC4F99"/>
    <w:rsid w:val="00FC55EC"/>
    <w:rsid w:val="00FC6C5C"/>
    <w:rsid w:val="00FC7626"/>
    <w:rsid w:val="00FC7AD5"/>
    <w:rsid w:val="00FC7F96"/>
    <w:rsid w:val="00FD1450"/>
    <w:rsid w:val="00FD1F31"/>
    <w:rsid w:val="00FD267A"/>
    <w:rsid w:val="00FD2C46"/>
    <w:rsid w:val="00FD424E"/>
    <w:rsid w:val="00FD498F"/>
    <w:rsid w:val="00FD4F68"/>
    <w:rsid w:val="00FD5E08"/>
    <w:rsid w:val="00FD62E4"/>
    <w:rsid w:val="00FD6391"/>
    <w:rsid w:val="00FD6D9D"/>
    <w:rsid w:val="00FD7882"/>
    <w:rsid w:val="00FE23E8"/>
    <w:rsid w:val="00FE3409"/>
    <w:rsid w:val="00FE3A4A"/>
    <w:rsid w:val="00FE59F0"/>
    <w:rsid w:val="00FE6537"/>
    <w:rsid w:val="00FE65E7"/>
    <w:rsid w:val="00FE66E7"/>
    <w:rsid w:val="00FE6A8F"/>
    <w:rsid w:val="00FE7BB5"/>
    <w:rsid w:val="00FE7C6B"/>
    <w:rsid w:val="00FF0D33"/>
    <w:rsid w:val="00FF2510"/>
    <w:rsid w:val="00FF386D"/>
    <w:rsid w:val="00FF39BA"/>
    <w:rsid w:val="00FF4814"/>
    <w:rsid w:val="00FF48E4"/>
    <w:rsid w:val="00FF4A2D"/>
    <w:rsid w:val="00FF533E"/>
    <w:rsid w:val="00FF6F31"/>
    <w:rsid w:val="00FF79A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928FAC8"/>
  <w15:docId w15:val="{4D5C58FF-620E-4860-A6B1-92606116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6DA"/>
    <w:pPr>
      <w:jc w:val="left"/>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7400F"/>
    <w:pPr>
      <w:spacing w:before="100" w:beforeAutospacing="1" w:after="100" w:afterAutospacing="1"/>
      <w:jc w:val="both"/>
      <w:outlineLvl w:val="0"/>
    </w:pPr>
    <w:rPr>
      <w:b/>
      <w:bCs/>
      <w:kern w:val="36"/>
      <w:sz w:val="48"/>
      <w:szCs w:val="48"/>
    </w:rPr>
  </w:style>
  <w:style w:type="paragraph" w:styleId="Heading3">
    <w:name w:val="heading 3"/>
    <w:basedOn w:val="Normal"/>
    <w:next w:val="Normal"/>
    <w:link w:val="Heading3Char"/>
    <w:uiPriority w:val="9"/>
    <w:semiHidden/>
    <w:unhideWhenUsed/>
    <w:qFormat/>
    <w:rsid w:val="00C0264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492"/>
    <w:pPr>
      <w:ind w:left="720"/>
      <w:contextualSpacing/>
      <w:jc w:val="both"/>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415C66"/>
    <w:rPr>
      <w:sz w:val="16"/>
      <w:szCs w:val="16"/>
    </w:rPr>
  </w:style>
  <w:style w:type="paragraph" w:styleId="CommentText">
    <w:name w:val="annotation text"/>
    <w:basedOn w:val="Normal"/>
    <w:link w:val="CommentTextChar"/>
    <w:uiPriority w:val="99"/>
    <w:unhideWhenUsed/>
    <w:rsid w:val="00415C66"/>
    <w:pPr>
      <w:jc w:val="both"/>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15C66"/>
    <w:rPr>
      <w:sz w:val="20"/>
      <w:szCs w:val="20"/>
    </w:rPr>
  </w:style>
  <w:style w:type="paragraph" w:styleId="CommentSubject">
    <w:name w:val="annotation subject"/>
    <w:basedOn w:val="CommentText"/>
    <w:next w:val="CommentText"/>
    <w:link w:val="CommentSubjectChar"/>
    <w:uiPriority w:val="99"/>
    <w:semiHidden/>
    <w:unhideWhenUsed/>
    <w:rsid w:val="00415C66"/>
    <w:rPr>
      <w:b/>
      <w:bCs/>
    </w:rPr>
  </w:style>
  <w:style w:type="character" w:customStyle="1" w:styleId="CommentSubjectChar">
    <w:name w:val="Comment Subject Char"/>
    <w:basedOn w:val="CommentTextChar"/>
    <w:link w:val="CommentSubject"/>
    <w:uiPriority w:val="99"/>
    <w:semiHidden/>
    <w:rsid w:val="00415C66"/>
    <w:rPr>
      <w:b/>
      <w:bCs/>
      <w:sz w:val="20"/>
      <w:szCs w:val="20"/>
    </w:rPr>
  </w:style>
  <w:style w:type="paragraph" w:styleId="BalloonText">
    <w:name w:val="Balloon Text"/>
    <w:basedOn w:val="Normal"/>
    <w:link w:val="BalloonTextChar"/>
    <w:uiPriority w:val="99"/>
    <w:semiHidden/>
    <w:unhideWhenUsed/>
    <w:rsid w:val="00415C66"/>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15C66"/>
    <w:rPr>
      <w:rFonts w:ascii="Segoe UI" w:hAnsi="Segoe UI" w:cs="Segoe UI"/>
      <w:sz w:val="18"/>
      <w:szCs w:val="18"/>
    </w:rPr>
  </w:style>
  <w:style w:type="table" w:styleId="TableGrid">
    <w:name w:val="Table Grid"/>
    <w:basedOn w:val="TableNormal"/>
    <w:uiPriority w:val="59"/>
    <w:rsid w:val="004A41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5CA1"/>
    <w:pPr>
      <w:tabs>
        <w:tab w:val="center" w:pos="4680"/>
        <w:tab w:val="right" w:pos="9360"/>
      </w:tabs>
      <w:jc w:val="both"/>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45CA1"/>
  </w:style>
  <w:style w:type="paragraph" w:styleId="Footer">
    <w:name w:val="footer"/>
    <w:basedOn w:val="Normal"/>
    <w:link w:val="FooterChar"/>
    <w:uiPriority w:val="99"/>
    <w:unhideWhenUsed/>
    <w:rsid w:val="00845CA1"/>
    <w:pPr>
      <w:tabs>
        <w:tab w:val="center" w:pos="4680"/>
        <w:tab w:val="right" w:pos="9360"/>
      </w:tabs>
      <w:jc w:val="both"/>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45CA1"/>
  </w:style>
  <w:style w:type="paragraph" w:styleId="Title">
    <w:name w:val="Title"/>
    <w:basedOn w:val="Normal"/>
    <w:link w:val="TitleChar"/>
    <w:qFormat/>
    <w:rsid w:val="00A656DB"/>
    <w:pPr>
      <w:spacing w:line="245" w:lineRule="auto"/>
      <w:jc w:val="center"/>
    </w:pPr>
    <w:rPr>
      <w:rFonts w:ascii="Arial" w:hAnsi="Arial" w:cs="Arial"/>
      <w:b/>
      <w:bCs/>
      <w:sz w:val="20"/>
    </w:rPr>
  </w:style>
  <w:style w:type="character" w:customStyle="1" w:styleId="TitleChar">
    <w:name w:val="Title Char"/>
    <w:basedOn w:val="DefaultParagraphFont"/>
    <w:link w:val="Title"/>
    <w:rsid w:val="00A656DB"/>
    <w:rPr>
      <w:rFonts w:ascii="Arial" w:eastAsia="Times New Roman" w:hAnsi="Arial" w:cs="Arial"/>
      <w:b/>
      <w:bCs/>
      <w:sz w:val="20"/>
      <w:szCs w:val="24"/>
    </w:rPr>
  </w:style>
  <w:style w:type="paragraph" w:customStyle="1" w:styleId="Text">
    <w:name w:val="Text"/>
    <w:basedOn w:val="Normal"/>
    <w:link w:val="TextChar"/>
    <w:rsid w:val="0006635E"/>
    <w:pPr>
      <w:widowControl w:val="0"/>
      <w:spacing w:line="252" w:lineRule="auto"/>
      <w:ind w:firstLine="202"/>
      <w:jc w:val="both"/>
    </w:pPr>
    <w:rPr>
      <w:sz w:val="20"/>
      <w:szCs w:val="20"/>
    </w:rPr>
  </w:style>
  <w:style w:type="character" w:customStyle="1" w:styleId="TextChar">
    <w:name w:val="Text Char"/>
    <w:basedOn w:val="DefaultParagraphFont"/>
    <w:link w:val="Text"/>
    <w:rsid w:val="0006635E"/>
    <w:rPr>
      <w:rFonts w:ascii="Times New Roman" w:eastAsia="Times New Roman" w:hAnsi="Times New Roman" w:cs="Times New Roman"/>
      <w:sz w:val="20"/>
      <w:szCs w:val="20"/>
    </w:rPr>
  </w:style>
  <w:style w:type="character" w:styleId="Hyperlink">
    <w:name w:val="Hyperlink"/>
    <w:basedOn w:val="DefaultParagraphFont"/>
    <w:unhideWhenUsed/>
    <w:rsid w:val="00922FCA"/>
    <w:rPr>
      <w:color w:val="0000FF" w:themeColor="hyperlink"/>
      <w:u w:val="single"/>
    </w:rPr>
  </w:style>
  <w:style w:type="paragraph" w:styleId="NormalWeb">
    <w:name w:val="Normal (Web)"/>
    <w:basedOn w:val="Normal"/>
    <w:uiPriority w:val="99"/>
    <w:unhideWhenUsed/>
    <w:rsid w:val="00AD4BD6"/>
    <w:pPr>
      <w:spacing w:before="100" w:beforeAutospacing="1" w:after="100" w:afterAutospacing="1"/>
      <w:jc w:val="both"/>
    </w:pPr>
    <w:rPr>
      <w:rFonts w:eastAsiaTheme="minorEastAsia"/>
      <w:lang w:eastAsia="zh-CN"/>
    </w:rPr>
  </w:style>
  <w:style w:type="paragraph" w:customStyle="1" w:styleId="Reference">
    <w:name w:val="Reference"/>
    <w:basedOn w:val="Normal"/>
    <w:rsid w:val="00B87821"/>
    <w:pPr>
      <w:numPr>
        <w:numId w:val="4"/>
      </w:numPr>
      <w:jc w:val="both"/>
    </w:pPr>
  </w:style>
  <w:style w:type="character" w:styleId="Strong">
    <w:name w:val="Strong"/>
    <w:qFormat/>
    <w:rsid w:val="00EC2D96"/>
    <w:rPr>
      <w:b/>
      <w:bCs/>
    </w:rPr>
  </w:style>
  <w:style w:type="paragraph" w:customStyle="1" w:styleId="desc">
    <w:name w:val="desc"/>
    <w:basedOn w:val="Normal"/>
    <w:rsid w:val="00DF07CF"/>
    <w:pPr>
      <w:spacing w:before="100" w:beforeAutospacing="1" w:after="100" w:afterAutospacing="1"/>
      <w:jc w:val="both"/>
    </w:pPr>
  </w:style>
  <w:style w:type="paragraph" w:customStyle="1" w:styleId="details">
    <w:name w:val="details"/>
    <w:basedOn w:val="Normal"/>
    <w:rsid w:val="00DF07CF"/>
    <w:pPr>
      <w:spacing w:before="100" w:beforeAutospacing="1" w:after="100" w:afterAutospacing="1"/>
      <w:jc w:val="both"/>
    </w:pPr>
  </w:style>
  <w:style w:type="character" w:customStyle="1" w:styleId="jrnl">
    <w:name w:val="jrnl"/>
    <w:basedOn w:val="DefaultParagraphFont"/>
    <w:rsid w:val="00DF07CF"/>
  </w:style>
  <w:style w:type="paragraph" w:customStyle="1" w:styleId="Title2">
    <w:name w:val="Title2"/>
    <w:basedOn w:val="Normal"/>
    <w:rsid w:val="00DF07CF"/>
    <w:pPr>
      <w:spacing w:before="100" w:beforeAutospacing="1" w:after="100" w:afterAutospacing="1"/>
      <w:jc w:val="both"/>
    </w:pPr>
  </w:style>
  <w:style w:type="paragraph" w:customStyle="1" w:styleId="Author">
    <w:name w:val="Author"/>
    <w:rsid w:val="005B0ED7"/>
    <w:pPr>
      <w:spacing w:before="360" w:after="40"/>
      <w:jc w:val="center"/>
    </w:pPr>
    <w:rPr>
      <w:rFonts w:ascii="Times New Roman" w:eastAsia="SimSun" w:hAnsi="Times New Roman" w:cs="Times New Roman"/>
      <w:noProof/>
    </w:rPr>
  </w:style>
  <w:style w:type="paragraph" w:customStyle="1" w:styleId="Title1">
    <w:name w:val="Title1"/>
    <w:basedOn w:val="Normal"/>
    <w:rsid w:val="0067400F"/>
    <w:pPr>
      <w:spacing w:before="100" w:beforeAutospacing="1" w:after="100" w:afterAutospacing="1"/>
      <w:jc w:val="both"/>
    </w:pPr>
  </w:style>
  <w:style w:type="character" w:customStyle="1" w:styleId="Heading1Char">
    <w:name w:val="Heading 1 Char"/>
    <w:basedOn w:val="DefaultParagraphFont"/>
    <w:link w:val="Heading1"/>
    <w:uiPriority w:val="9"/>
    <w:rsid w:val="0067400F"/>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6A18D3"/>
  </w:style>
  <w:style w:type="paragraph" w:styleId="Revision">
    <w:name w:val="Revision"/>
    <w:hidden/>
    <w:uiPriority w:val="99"/>
    <w:semiHidden/>
    <w:rsid w:val="006A18D3"/>
  </w:style>
  <w:style w:type="paragraph" w:customStyle="1" w:styleId="Title3">
    <w:name w:val="Title3"/>
    <w:basedOn w:val="Normal"/>
    <w:rsid w:val="00814F17"/>
    <w:pPr>
      <w:spacing w:before="100" w:beforeAutospacing="1" w:after="100" w:afterAutospacing="1"/>
      <w:jc w:val="both"/>
    </w:pPr>
  </w:style>
  <w:style w:type="character" w:styleId="Emphasis">
    <w:name w:val="Emphasis"/>
    <w:basedOn w:val="DefaultParagraphFont"/>
    <w:uiPriority w:val="20"/>
    <w:qFormat/>
    <w:rsid w:val="00BB1BC2"/>
    <w:rPr>
      <w:i/>
      <w:iCs/>
    </w:rPr>
  </w:style>
  <w:style w:type="character" w:styleId="FollowedHyperlink">
    <w:name w:val="FollowedHyperlink"/>
    <w:basedOn w:val="DefaultParagraphFont"/>
    <w:uiPriority w:val="99"/>
    <w:semiHidden/>
    <w:unhideWhenUsed/>
    <w:rsid w:val="0023315E"/>
    <w:rPr>
      <w:color w:val="800080" w:themeColor="followedHyperlink"/>
      <w:u w:val="single"/>
    </w:rPr>
  </w:style>
  <w:style w:type="paragraph" w:customStyle="1" w:styleId="Title4">
    <w:name w:val="Title4"/>
    <w:basedOn w:val="Normal"/>
    <w:rsid w:val="001E4A94"/>
    <w:pPr>
      <w:spacing w:before="100" w:beforeAutospacing="1" w:after="100" w:afterAutospacing="1"/>
      <w:jc w:val="both"/>
    </w:pPr>
  </w:style>
  <w:style w:type="character" w:customStyle="1" w:styleId="al-author-name">
    <w:name w:val="al-author-name"/>
    <w:basedOn w:val="DefaultParagraphFont"/>
    <w:rsid w:val="00AF783D"/>
  </w:style>
  <w:style w:type="paragraph" w:customStyle="1" w:styleId="Title5">
    <w:name w:val="Title5"/>
    <w:basedOn w:val="Normal"/>
    <w:rsid w:val="0085155C"/>
    <w:pPr>
      <w:spacing w:before="100" w:beforeAutospacing="1" w:after="100" w:afterAutospacing="1"/>
      <w:jc w:val="both"/>
    </w:pPr>
  </w:style>
  <w:style w:type="paragraph" w:customStyle="1" w:styleId="Title6">
    <w:name w:val="Title6"/>
    <w:basedOn w:val="Normal"/>
    <w:rsid w:val="00241E58"/>
    <w:pPr>
      <w:spacing w:before="100" w:beforeAutospacing="1" w:after="100" w:afterAutospacing="1"/>
      <w:jc w:val="both"/>
    </w:pPr>
  </w:style>
  <w:style w:type="character" w:customStyle="1" w:styleId="Heading3Char">
    <w:name w:val="Heading 3 Char"/>
    <w:basedOn w:val="DefaultParagraphFont"/>
    <w:link w:val="Heading3"/>
    <w:uiPriority w:val="9"/>
    <w:semiHidden/>
    <w:rsid w:val="00C0264D"/>
    <w:rPr>
      <w:rFonts w:asciiTheme="majorHAnsi" w:eastAsiaTheme="majorEastAsia" w:hAnsiTheme="majorHAnsi" w:cstheme="majorBidi"/>
      <w:b/>
      <w:bCs/>
      <w:color w:val="4F81BD" w:themeColor="accent1"/>
    </w:rPr>
  </w:style>
  <w:style w:type="paragraph" w:styleId="PlainText">
    <w:name w:val="Plain Text"/>
    <w:basedOn w:val="Normal"/>
    <w:link w:val="PlainTextChar"/>
    <w:semiHidden/>
    <w:rsid w:val="00797A88"/>
    <w:rPr>
      <w:rFonts w:ascii="Courier New" w:hAnsi="Courier New" w:cs="Courier New"/>
      <w:sz w:val="20"/>
      <w:szCs w:val="20"/>
    </w:rPr>
  </w:style>
  <w:style w:type="character" w:customStyle="1" w:styleId="PlainTextChar">
    <w:name w:val="Plain Text Char"/>
    <w:basedOn w:val="DefaultParagraphFont"/>
    <w:link w:val="PlainText"/>
    <w:semiHidden/>
    <w:rsid w:val="00797A88"/>
    <w:rPr>
      <w:rFonts w:ascii="Courier New" w:eastAsia="Times New Roman" w:hAnsi="Courier New" w:cs="Courier New"/>
      <w:sz w:val="20"/>
      <w:szCs w:val="20"/>
    </w:rPr>
  </w:style>
  <w:style w:type="paragraph" w:customStyle="1" w:styleId="Title7">
    <w:name w:val="Title7"/>
    <w:basedOn w:val="Normal"/>
    <w:rsid w:val="00797A88"/>
    <w:pPr>
      <w:spacing w:before="100" w:beforeAutospacing="1" w:after="100" w:afterAutospacing="1"/>
      <w:jc w:val="both"/>
    </w:pPr>
  </w:style>
  <w:style w:type="paragraph" w:customStyle="1" w:styleId="links">
    <w:name w:val="links"/>
    <w:basedOn w:val="Normal"/>
    <w:rsid w:val="00797A88"/>
    <w:pPr>
      <w:spacing w:before="100" w:beforeAutospacing="1" w:after="100" w:afterAutospacing="1"/>
      <w:jc w:val="both"/>
    </w:pPr>
  </w:style>
  <w:style w:type="character" w:customStyle="1" w:styleId="journaltitle">
    <w:name w:val="journaltitle"/>
    <w:basedOn w:val="DefaultParagraphFont"/>
    <w:rsid w:val="00797A88"/>
  </w:style>
  <w:style w:type="paragraph" w:customStyle="1" w:styleId="icon--meta-keyline-before">
    <w:name w:val="icon--meta-keyline-before"/>
    <w:basedOn w:val="Normal"/>
    <w:rsid w:val="00797A88"/>
    <w:pPr>
      <w:spacing w:before="100" w:beforeAutospacing="1" w:after="100" w:afterAutospacing="1"/>
      <w:jc w:val="both"/>
    </w:pPr>
  </w:style>
  <w:style w:type="character" w:customStyle="1" w:styleId="articlecitationyear">
    <w:name w:val="articlecitation_year"/>
    <w:basedOn w:val="DefaultParagraphFont"/>
    <w:rsid w:val="00797A88"/>
  </w:style>
  <w:style w:type="character" w:customStyle="1" w:styleId="articlecitationvolume">
    <w:name w:val="articlecitation_volume"/>
    <w:basedOn w:val="DefaultParagraphFont"/>
    <w:rsid w:val="00797A88"/>
  </w:style>
  <w:style w:type="character" w:customStyle="1" w:styleId="articlecitationpages">
    <w:name w:val="articlecitation_pages"/>
    <w:basedOn w:val="DefaultParagraphFont"/>
    <w:rsid w:val="00797A88"/>
  </w:style>
  <w:style w:type="character" w:customStyle="1" w:styleId="u-inline-block">
    <w:name w:val="u-inline-block"/>
    <w:basedOn w:val="DefaultParagraphFont"/>
    <w:rsid w:val="00797A88"/>
  </w:style>
  <w:style w:type="paragraph" w:customStyle="1" w:styleId="EndNoteBibliographyTitle">
    <w:name w:val="EndNote Bibliography Title"/>
    <w:basedOn w:val="Normal"/>
    <w:link w:val="EndNoteBibliographyTitleChar"/>
    <w:rsid w:val="00CE062E"/>
    <w:pPr>
      <w:jc w:val="center"/>
    </w:pPr>
    <w:rPr>
      <w:rFonts w:ascii="Calibri" w:eastAsiaTheme="minorHAnsi" w:hAnsi="Calibri" w:cs="Calibri"/>
      <w:noProof/>
      <w:sz w:val="22"/>
      <w:szCs w:val="22"/>
    </w:rPr>
  </w:style>
  <w:style w:type="character" w:customStyle="1" w:styleId="EndNoteBibliographyTitleChar">
    <w:name w:val="EndNote Bibliography Title Char"/>
    <w:basedOn w:val="DefaultParagraphFont"/>
    <w:link w:val="EndNoteBibliographyTitle"/>
    <w:rsid w:val="00CE062E"/>
    <w:rPr>
      <w:rFonts w:ascii="Calibri" w:hAnsi="Calibri" w:cs="Calibri"/>
      <w:noProof/>
    </w:rPr>
  </w:style>
  <w:style w:type="paragraph" w:customStyle="1" w:styleId="EndNoteBibliography">
    <w:name w:val="EndNote Bibliography"/>
    <w:basedOn w:val="Normal"/>
    <w:link w:val="EndNoteBibliographyChar"/>
    <w:rsid w:val="00CE062E"/>
    <w:pPr>
      <w:jc w:val="both"/>
    </w:pPr>
    <w:rPr>
      <w:rFonts w:ascii="Calibri" w:eastAsiaTheme="minorHAnsi" w:hAnsi="Calibri" w:cs="Calibri"/>
      <w:noProof/>
      <w:sz w:val="22"/>
      <w:szCs w:val="22"/>
    </w:rPr>
  </w:style>
  <w:style w:type="character" w:customStyle="1" w:styleId="EndNoteBibliographyChar">
    <w:name w:val="EndNote Bibliography Char"/>
    <w:basedOn w:val="DefaultParagraphFont"/>
    <w:link w:val="EndNoteBibliography"/>
    <w:rsid w:val="00CE062E"/>
    <w:rPr>
      <w:rFonts w:ascii="Calibri" w:hAnsi="Calibri" w:cs="Calibri"/>
      <w:noProof/>
    </w:rPr>
  </w:style>
  <w:style w:type="table" w:styleId="LightList">
    <w:name w:val="Light List"/>
    <w:basedOn w:val="TableNormal"/>
    <w:uiPriority w:val="61"/>
    <w:rsid w:val="00D21A23"/>
    <w:pPr>
      <w:jc w:val="left"/>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itle8">
    <w:name w:val="Title8"/>
    <w:basedOn w:val="Normal"/>
    <w:rsid w:val="00283AF0"/>
    <w:pPr>
      <w:spacing w:before="100" w:beforeAutospacing="1" w:after="100" w:afterAutospacing="1"/>
    </w:pPr>
  </w:style>
  <w:style w:type="paragraph" w:customStyle="1" w:styleId="DataField11pt-Single">
    <w:name w:val="Data Field 11pt-Single"/>
    <w:basedOn w:val="Normal"/>
    <w:link w:val="DataField11pt-SingleChar"/>
    <w:rsid w:val="00527699"/>
    <w:pPr>
      <w:autoSpaceDE w:val="0"/>
      <w:autoSpaceDN w:val="0"/>
    </w:pPr>
    <w:rPr>
      <w:rFonts w:ascii="Arial" w:hAnsi="Arial" w:cs="Arial"/>
      <w:sz w:val="22"/>
      <w:szCs w:val="20"/>
    </w:rPr>
  </w:style>
  <w:style w:type="character" w:customStyle="1" w:styleId="DataField11pt-SingleChar">
    <w:name w:val="Data Field 11pt-Single Char"/>
    <w:link w:val="DataField11pt-Single"/>
    <w:rsid w:val="00527699"/>
    <w:rPr>
      <w:rFonts w:ascii="Arial" w:eastAsia="Times New Roman"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5842">
      <w:bodyDiv w:val="1"/>
      <w:marLeft w:val="0"/>
      <w:marRight w:val="0"/>
      <w:marTop w:val="0"/>
      <w:marBottom w:val="0"/>
      <w:divBdr>
        <w:top w:val="none" w:sz="0" w:space="0" w:color="auto"/>
        <w:left w:val="none" w:sz="0" w:space="0" w:color="auto"/>
        <w:bottom w:val="none" w:sz="0" w:space="0" w:color="auto"/>
        <w:right w:val="none" w:sz="0" w:space="0" w:color="auto"/>
      </w:divBdr>
    </w:div>
    <w:div w:id="52772920">
      <w:bodyDiv w:val="1"/>
      <w:marLeft w:val="0"/>
      <w:marRight w:val="0"/>
      <w:marTop w:val="0"/>
      <w:marBottom w:val="0"/>
      <w:divBdr>
        <w:top w:val="none" w:sz="0" w:space="0" w:color="auto"/>
        <w:left w:val="none" w:sz="0" w:space="0" w:color="auto"/>
        <w:bottom w:val="none" w:sz="0" w:space="0" w:color="auto"/>
        <w:right w:val="none" w:sz="0" w:space="0" w:color="auto"/>
      </w:divBdr>
      <w:divsChild>
        <w:div w:id="106043143">
          <w:marLeft w:val="0"/>
          <w:marRight w:val="0"/>
          <w:marTop w:val="0"/>
          <w:marBottom w:val="0"/>
          <w:divBdr>
            <w:top w:val="none" w:sz="0" w:space="0" w:color="auto"/>
            <w:left w:val="none" w:sz="0" w:space="0" w:color="auto"/>
            <w:bottom w:val="none" w:sz="0" w:space="0" w:color="auto"/>
            <w:right w:val="none" w:sz="0" w:space="0" w:color="auto"/>
          </w:divBdr>
        </w:div>
      </w:divsChild>
    </w:div>
    <w:div w:id="234321986">
      <w:bodyDiv w:val="1"/>
      <w:marLeft w:val="0"/>
      <w:marRight w:val="0"/>
      <w:marTop w:val="0"/>
      <w:marBottom w:val="0"/>
      <w:divBdr>
        <w:top w:val="none" w:sz="0" w:space="0" w:color="auto"/>
        <w:left w:val="none" w:sz="0" w:space="0" w:color="auto"/>
        <w:bottom w:val="none" w:sz="0" w:space="0" w:color="auto"/>
        <w:right w:val="none" w:sz="0" w:space="0" w:color="auto"/>
      </w:divBdr>
      <w:divsChild>
        <w:div w:id="781845108">
          <w:marLeft w:val="0"/>
          <w:marRight w:val="0"/>
          <w:marTop w:val="0"/>
          <w:marBottom w:val="0"/>
          <w:divBdr>
            <w:top w:val="none" w:sz="0" w:space="0" w:color="auto"/>
            <w:left w:val="none" w:sz="0" w:space="0" w:color="auto"/>
            <w:bottom w:val="none" w:sz="0" w:space="0" w:color="auto"/>
            <w:right w:val="none" w:sz="0" w:space="0" w:color="auto"/>
          </w:divBdr>
          <w:divsChild>
            <w:div w:id="903638860">
              <w:marLeft w:val="0"/>
              <w:marRight w:val="0"/>
              <w:marTop w:val="0"/>
              <w:marBottom w:val="0"/>
              <w:divBdr>
                <w:top w:val="none" w:sz="0" w:space="0" w:color="auto"/>
                <w:left w:val="none" w:sz="0" w:space="0" w:color="auto"/>
                <w:bottom w:val="none" w:sz="0" w:space="0" w:color="auto"/>
                <w:right w:val="none" w:sz="0" w:space="0" w:color="auto"/>
              </w:divBdr>
              <w:divsChild>
                <w:div w:id="1130785269">
                  <w:marLeft w:val="0"/>
                  <w:marRight w:val="0"/>
                  <w:marTop w:val="0"/>
                  <w:marBottom w:val="0"/>
                  <w:divBdr>
                    <w:top w:val="none" w:sz="0" w:space="0" w:color="auto"/>
                    <w:left w:val="none" w:sz="0" w:space="0" w:color="auto"/>
                    <w:bottom w:val="none" w:sz="0" w:space="0" w:color="auto"/>
                    <w:right w:val="none" w:sz="0" w:space="0" w:color="auto"/>
                  </w:divBdr>
                  <w:divsChild>
                    <w:div w:id="1426002340">
                      <w:marLeft w:val="0"/>
                      <w:marRight w:val="0"/>
                      <w:marTop w:val="0"/>
                      <w:marBottom w:val="0"/>
                      <w:divBdr>
                        <w:top w:val="none" w:sz="0" w:space="0" w:color="auto"/>
                        <w:left w:val="none" w:sz="0" w:space="0" w:color="auto"/>
                        <w:bottom w:val="none" w:sz="0" w:space="0" w:color="auto"/>
                        <w:right w:val="none" w:sz="0" w:space="0" w:color="auto"/>
                      </w:divBdr>
                      <w:divsChild>
                        <w:div w:id="559945757">
                          <w:marLeft w:val="0"/>
                          <w:marRight w:val="0"/>
                          <w:marTop w:val="0"/>
                          <w:marBottom w:val="0"/>
                          <w:divBdr>
                            <w:top w:val="none" w:sz="0" w:space="0" w:color="auto"/>
                            <w:left w:val="none" w:sz="0" w:space="0" w:color="auto"/>
                            <w:bottom w:val="none" w:sz="0" w:space="0" w:color="auto"/>
                            <w:right w:val="none" w:sz="0" w:space="0" w:color="auto"/>
                          </w:divBdr>
                          <w:divsChild>
                            <w:div w:id="1088694855">
                              <w:marLeft w:val="0"/>
                              <w:marRight w:val="0"/>
                              <w:marTop w:val="0"/>
                              <w:marBottom w:val="0"/>
                              <w:divBdr>
                                <w:top w:val="none" w:sz="0" w:space="0" w:color="auto"/>
                                <w:left w:val="none" w:sz="0" w:space="0" w:color="auto"/>
                                <w:bottom w:val="none" w:sz="0" w:space="0" w:color="auto"/>
                                <w:right w:val="none" w:sz="0" w:space="0" w:color="auto"/>
                              </w:divBdr>
                              <w:divsChild>
                                <w:div w:id="1422262567">
                                  <w:marLeft w:val="0"/>
                                  <w:marRight w:val="0"/>
                                  <w:marTop w:val="0"/>
                                  <w:marBottom w:val="0"/>
                                  <w:divBdr>
                                    <w:top w:val="none" w:sz="0" w:space="0" w:color="auto"/>
                                    <w:left w:val="none" w:sz="0" w:space="0" w:color="auto"/>
                                    <w:bottom w:val="none" w:sz="0" w:space="0" w:color="auto"/>
                                    <w:right w:val="none" w:sz="0" w:space="0" w:color="auto"/>
                                  </w:divBdr>
                                  <w:divsChild>
                                    <w:div w:id="1728526967">
                                      <w:marLeft w:val="0"/>
                                      <w:marRight w:val="0"/>
                                      <w:marTop w:val="0"/>
                                      <w:marBottom w:val="0"/>
                                      <w:divBdr>
                                        <w:top w:val="none" w:sz="0" w:space="0" w:color="auto"/>
                                        <w:left w:val="none" w:sz="0" w:space="0" w:color="auto"/>
                                        <w:bottom w:val="none" w:sz="0" w:space="0" w:color="auto"/>
                                        <w:right w:val="none" w:sz="0" w:space="0" w:color="auto"/>
                                      </w:divBdr>
                                      <w:divsChild>
                                        <w:div w:id="524516202">
                                          <w:marLeft w:val="0"/>
                                          <w:marRight w:val="0"/>
                                          <w:marTop w:val="0"/>
                                          <w:marBottom w:val="0"/>
                                          <w:divBdr>
                                            <w:top w:val="none" w:sz="0" w:space="0" w:color="auto"/>
                                            <w:left w:val="none" w:sz="0" w:space="0" w:color="auto"/>
                                            <w:bottom w:val="none" w:sz="0" w:space="0" w:color="auto"/>
                                            <w:right w:val="none" w:sz="0" w:space="0" w:color="auto"/>
                                          </w:divBdr>
                                          <w:divsChild>
                                            <w:div w:id="2128891022">
                                              <w:marLeft w:val="0"/>
                                              <w:marRight w:val="0"/>
                                              <w:marTop w:val="0"/>
                                              <w:marBottom w:val="0"/>
                                              <w:divBdr>
                                                <w:top w:val="none" w:sz="0" w:space="0" w:color="auto"/>
                                                <w:left w:val="none" w:sz="0" w:space="0" w:color="auto"/>
                                                <w:bottom w:val="none" w:sz="0" w:space="0" w:color="auto"/>
                                                <w:right w:val="none" w:sz="0" w:space="0" w:color="auto"/>
                                              </w:divBdr>
                                              <w:divsChild>
                                                <w:div w:id="1552380419">
                                                  <w:marLeft w:val="0"/>
                                                  <w:marRight w:val="0"/>
                                                  <w:marTop w:val="0"/>
                                                  <w:marBottom w:val="0"/>
                                                  <w:divBdr>
                                                    <w:top w:val="none" w:sz="0" w:space="0" w:color="auto"/>
                                                    <w:left w:val="none" w:sz="0" w:space="0" w:color="auto"/>
                                                    <w:bottom w:val="none" w:sz="0" w:space="0" w:color="auto"/>
                                                    <w:right w:val="none" w:sz="0" w:space="0" w:color="auto"/>
                                                  </w:divBdr>
                                                  <w:divsChild>
                                                    <w:div w:id="453908413">
                                                      <w:marLeft w:val="0"/>
                                                      <w:marRight w:val="0"/>
                                                      <w:marTop w:val="0"/>
                                                      <w:marBottom w:val="0"/>
                                                      <w:divBdr>
                                                        <w:top w:val="none" w:sz="0" w:space="0" w:color="auto"/>
                                                        <w:left w:val="none" w:sz="0" w:space="0" w:color="auto"/>
                                                        <w:bottom w:val="none" w:sz="0" w:space="0" w:color="auto"/>
                                                        <w:right w:val="none" w:sz="0" w:space="0" w:color="auto"/>
                                                      </w:divBdr>
                                                      <w:divsChild>
                                                        <w:div w:id="219752037">
                                                          <w:marLeft w:val="0"/>
                                                          <w:marRight w:val="0"/>
                                                          <w:marTop w:val="0"/>
                                                          <w:marBottom w:val="0"/>
                                                          <w:divBdr>
                                                            <w:top w:val="none" w:sz="0" w:space="0" w:color="auto"/>
                                                            <w:left w:val="none" w:sz="0" w:space="0" w:color="auto"/>
                                                            <w:bottom w:val="none" w:sz="0" w:space="0" w:color="auto"/>
                                                            <w:right w:val="none" w:sz="0" w:space="0" w:color="auto"/>
                                                          </w:divBdr>
                                                          <w:divsChild>
                                                            <w:div w:id="420952055">
                                                              <w:marLeft w:val="0"/>
                                                              <w:marRight w:val="0"/>
                                                              <w:marTop w:val="0"/>
                                                              <w:marBottom w:val="0"/>
                                                              <w:divBdr>
                                                                <w:top w:val="none" w:sz="0" w:space="0" w:color="auto"/>
                                                                <w:left w:val="none" w:sz="0" w:space="0" w:color="auto"/>
                                                                <w:bottom w:val="none" w:sz="0" w:space="0" w:color="auto"/>
                                                                <w:right w:val="none" w:sz="0" w:space="0" w:color="auto"/>
                                                              </w:divBdr>
                                                              <w:divsChild>
                                                                <w:div w:id="1608342790">
                                                                  <w:marLeft w:val="0"/>
                                                                  <w:marRight w:val="0"/>
                                                                  <w:marTop w:val="0"/>
                                                                  <w:marBottom w:val="0"/>
                                                                  <w:divBdr>
                                                                    <w:top w:val="none" w:sz="0" w:space="0" w:color="auto"/>
                                                                    <w:left w:val="none" w:sz="0" w:space="0" w:color="auto"/>
                                                                    <w:bottom w:val="none" w:sz="0" w:space="0" w:color="auto"/>
                                                                    <w:right w:val="none" w:sz="0" w:space="0" w:color="auto"/>
                                                                  </w:divBdr>
                                                                  <w:divsChild>
                                                                    <w:div w:id="656688524">
                                                                      <w:marLeft w:val="0"/>
                                                                      <w:marRight w:val="0"/>
                                                                      <w:marTop w:val="0"/>
                                                                      <w:marBottom w:val="0"/>
                                                                      <w:divBdr>
                                                                        <w:top w:val="none" w:sz="0" w:space="0" w:color="auto"/>
                                                                        <w:left w:val="none" w:sz="0" w:space="0" w:color="auto"/>
                                                                        <w:bottom w:val="none" w:sz="0" w:space="0" w:color="auto"/>
                                                                        <w:right w:val="none" w:sz="0" w:space="0" w:color="auto"/>
                                                                      </w:divBdr>
                                                                      <w:divsChild>
                                                                        <w:div w:id="202523559">
                                                                          <w:marLeft w:val="0"/>
                                                                          <w:marRight w:val="0"/>
                                                                          <w:marTop w:val="0"/>
                                                                          <w:marBottom w:val="0"/>
                                                                          <w:divBdr>
                                                                            <w:top w:val="none" w:sz="0" w:space="0" w:color="auto"/>
                                                                            <w:left w:val="none" w:sz="0" w:space="0" w:color="auto"/>
                                                                            <w:bottom w:val="none" w:sz="0" w:space="0" w:color="auto"/>
                                                                            <w:right w:val="none" w:sz="0" w:space="0" w:color="auto"/>
                                                                          </w:divBdr>
                                                                          <w:divsChild>
                                                                            <w:div w:id="1194542123">
                                                                              <w:marLeft w:val="0"/>
                                                                              <w:marRight w:val="0"/>
                                                                              <w:marTop w:val="0"/>
                                                                              <w:marBottom w:val="0"/>
                                                                              <w:divBdr>
                                                                                <w:top w:val="none" w:sz="0" w:space="0" w:color="auto"/>
                                                                                <w:left w:val="none" w:sz="0" w:space="0" w:color="auto"/>
                                                                                <w:bottom w:val="none" w:sz="0" w:space="0" w:color="auto"/>
                                                                                <w:right w:val="none" w:sz="0" w:space="0" w:color="auto"/>
                                                                              </w:divBdr>
                                                                              <w:divsChild>
                                                                                <w:div w:id="311908325">
                                                                                  <w:marLeft w:val="0"/>
                                                                                  <w:marRight w:val="0"/>
                                                                                  <w:marTop w:val="0"/>
                                                                                  <w:marBottom w:val="0"/>
                                                                                  <w:divBdr>
                                                                                    <w:top w:val="none" w:sz="0" w:space="0" w:color="auto"/>
                                                                                    <w:left w:val="none" w:sz="0" w:space="0" w:color="auto"/>
                                                                                    <w:bottom w:val="none" w:sz="0" w:space="0" w:color="auto"/>
                                                                                    <w:right w:val="none" w:sz="0" w:space="0" w:color="auto"/>
                                                                                  </w:divBdr>
                                                                                  <w:divsChild>
                                                                                    <w:div w:id="1366755460">
                                                                                      <w:marLeft w:val="0"/>
                                                                                      <w:marRight w:val="0"/>
                                                                                      <w:marTop w:val="0"/>
                                                                                      <w:marBottom w:val="0"/>
                                                                                      <w:divBdr>
                                                                                        <w:top w:val="none" w:sz="0" w:space="0" w:color="auto"/>
                                                                                        <w:left w:val="none" w:sz="0" w:space="0" w:color="auto"/>
                                                                                        <w:bottom w:val="none" w:sz="0" w:space="0" w:color="auto"/>
                                                                                        <w:right w:val="none" w:sz="0" w:space="0" w:color="auto"/>
                                                                                      </w:divBdr>
                                                                                      <w:divsChild>
                                                                                        <w:div w:id="277878143">
                                                                                          <w:marLeft w:val="0"/>
                                                                                          <w:marRight w:val="0"/>
                                                                                          <w:marTop w:val="0"/>
                                                                                          <w:marBottom w:val="0"/>
                                                                                          <w:divBdr>
                                                                                            <w:top w:val="none" w:sz="0" w:space="0" w:color="auto"/>
                                                                                            <w:left w:val="none" w:sz="0" w:space="0" w:color="auto"/>
                                                                                            <w:bottom w:val="none" w:sz="0" w:space="0" w:color="auto"/>
                                                                                            <w:right w:val="none" w:sz="0" w:space="0" w:color="auto"/>
                                                                                          </w:divBdr>
                                                                                          <w:divsChild>
                                                                                            <w:div w:id="1590115593">
                                                                                              <w:marLeft w:val="0"/>
                                                                                              <w:marRight w:val="0"/>
                                                                                              <w:marTop w:val="0"/>
                                                                                              <w:marBottom w:val="0"/>
                                                                                              <w:divBdr>
                                                                                                <w:top w:val="none" w:sz="0" w:space="0" w:color="auto"/>
                                                                                                <w:left w:val="none" w:sz="0" w:space="0" w:color="auto"/>
                                                                                                <w:bottom w:val="none" w:sz="0" w:space="0" w:color="auto"/>
                                                                                                <w:right w:val="none" w:sz="0" w:space="0" w:color="auto"/>
                                                                                              </w:divBdr>
                                                                                              <w:divsChild>
                                                                                                <w:div w:id="1076517245">
                                                                                                  <w:marLeft w:val="0"/>
                                                                                                  <w:marRight w:val="0"/>
                                                                                                  <w:marTop w:val="0"/>
                                                                                                  <w:marBottom w:val="0"/>
                                                                                                  <w:divBdr>
                                                                                                    <w:top w:val="none" w:sz="0" w:space="0" w:color="auto"/>
                                                                                                    <w:left w:val="none" w:sz="0" w:space="0" w:color="auto"/>
                                                                                                    <w:bottom w:val="none" w:sz="0" w:space="0" w:color="auto"/>
                                                                                                    <w:right w:val="none" w:sz="0" w:space="0" w:color="auto"/>
                                                                                                  </w:divBdr>
                                                                                                  <w:divsChild>
                                                                                                    <w:div w:id="1763524557">
                                                                                                      <w:marLeft w:val="0"/>
                                                                                                      <w:marRight w:val="0"/>
                                                                                                      <w:marTop w:val="0"/>
                                                                                                      <w:marBottom w:val="0"/>
                                                                                                      <w:divBdr>
                                                                                                        <w:top w:val="none" w:sz="0" w:space="0" w:color="auto"/>
                                                                                                        <w:left w:val="none" w:sz="0" w:space="0" w:color="auto"/>
                                                                                                        <w:bottom w:val="none" w:sz="0" w:space="0" w:color="auto"/>
                                                                                                        <w:right w:val="none" w:sz="0" w:space="0" w:color="auto"/>
                                                                                                      </w:divBdr>
                                                                                                      <w:divsChild>
                                                                                                        <w:div w:id="1168447601">
                                                                                                          <w:marLeft w:val="0"/>
                                                                                                          <w:marRight w:val="0"/>
                                                                                                          <w:marTop w:val="0"/>
                                                                                                          <w:marBottom w:val="0"/>
                                                                                                          <w:divBdr>
                                                                                                            <w:top w:val="none" w:sz="0" w:space="0" w:color="auto"/>
                                                                                                            <w:left w:val="none" w:sz="0" w:space="0" w:color="auto"/>
                                                                                                            <w:bottom w:val="none" w:sz="0" w:space="0" w:color="auto"/>
                                                                                                            <w:right w:val="none" w:sz="0" w:space="0" w:color="auto"/>
                                                                                                          </w:divBdr>
                                                                                                          <w:divsChild>
                                                                                                            <w:div w:id="882330257">
                                                                                                              <w:marLeft w:val="0"/>
                                                                                                              <w:marRight w:val="0"/>
                                                                                                              <w:marTop w:val="0"/>
                                                                                                              <w:marBottom w:val="0"/>
                                                                                                              <w:divBdr>
                                                                                                                <w:top w:val="none" w:sz="0" w:space="0" w:color="auto"/>
                                                                                                                <w:left w:val="none" w:sz="0" w:space="0" w:color="auto"/>
                                                                                                                <w:bottom w:val="none" w:sz="0" w:space="0" w:color="auto"/>
                                                                                                                <w:right w:val="none" w:sz="0" w:space="0" w:color="auto"/>
                                                                                                              </w:divBdr>
                                                                                                              <w:divsChild>
                                                                                                                <w:div w:id="1868178569">
                                                                                                                  <w:marLeft w:val="0"/>
                                                                                                                  <w:marRight w:val="0"/>
                                                                                                                  <w:marTop w:val="0"/>
                                                                                                                  <w:marBottom w:val="0"/>
                                                                                                                  <w:divBdr>
                                                                                                                    <w:top w:val="none" w:sz="0" w:space="0" w:color="auto"/>
                                                                                                                    <w:left w:val="none" w:sz="0" w:space="0" w:color="auto"/>
                                                                                                                    <w:bottom w:val="none" w:sz="0" w:space="0" w:color="auto"/>
                                                                                                                    <w:right w:val="none" w:sz="0" w:space="0" w:color="auto"/>
                                                                                                                  </w:divBdr>
                                                                                                                  <w:divsChild>
                                                                                                                    <w:div w:id="176772817">
                                                                                                                      <w:marLeft w:val="0"/>
                                                                                                                      <w:marRight w:val="0"/>
                                                                                                                      <w:marTop w:val="0"/>
                                                                                                                      <w:marBottom w:val="0"/>
                                                                                                                      <w:divBdr>
                                                                                                                        <w:top w:val="none" w:sz="0" w:space="0" w:color="auto"/>
                                                                                                                        <w:left w:val="none" w:sz="0" w:space="0" w:color="auto"/>
                                                                                                                        <w:bottom w:val="none" w:sz="0" w:space="0" w:color="auto"/>
                                                                                                                        <w:right w:val="none" w:sz="0" w:space="0" w:color="auto"/>
                                                                                                                      </w:divBdr>
                                                                                                                      <w:divsChild>
                                                                                                                        <w:div w:id="2089957261">
                                                                                                                          <w:marLeft w:val="0"/>
                                                                                                                          <w:marRight w:val="0"/>
                                                                                                                          <w:marTop w:val="0"/>
                                                                                                                          <w:marBottom w:val="0"/>
                                                                                                                          <w:divBdr>
                                                                                                                            <w:top w:val="none" w:sz="0" w:space="0" w:color="auto"/>
                                                                                                                            <w:left w:val="none" w:sz="0" w:space="0" w:color="auto"/>
                                                                                                                            <w:bottom w:val="none" w:sz="0" w:space="0" w:color="auto"/>
                                                                                                                            <w:right w:val="none" w:sz="0" w:space="0" w:color="auto"/>
                                                                                                                          </w:divBdr>
                                                                                                                          <w:divsChild>
                                                                                                                            <w:div w:id="1242759921">
                                                                                                                              <w:marLeft w:val="0"/>
                                                                                                                              <w:marRight w:val="0"/>
                                                                                                                              <w:marTop w:val="0"/>
                                                                                                                              <w:marBottom w:val="0"/>
                                                                                                                              <w:divBdr>
                                                                                                                                <w:top w:val="none" w:sz="0" w:space="0" w:color="auto"/>
                                                                                                                                <w:left w:val="none" w:sz="0" w:space="0" w:color="auto"/>
                                                                                                                                <w:bottom w:val="none" w:sz="0" w:space="0" w:color="auto"/>
                                                                                                                                <w:right w:val="none" w:sz="0" w:space="0" w:color="auto"/>
                                                                                                                              </w:divBdr>
                                                                                                                              <w:divsChild>
                                                                                                                                <w:div w:id="811096745">
                                                                                                                                  <w:marLeft w:val="0"/>
                                                                                                                                  <w:marRight w:val="0"/>
                                                                                                                                  <w:marTop w:val="0"/>
                                                                                                                                  <w:marBottom w:val="0"/>
                                                                                                                                  <w:divBdr>
                                                                                                                                    <w:top w:val="none" w:sz="0" w:space="0" w:color="auto"/>
                                                                                                                                    <w:left w:val="none" w:sz="0" w:space="0" w:color="auto"/>
                                                                                                                                    <w:bottom w:val="none" w:sz="0" w:space="0" w:color="auto"/>
                                                                                                                                    <w:right w:val="none" w:sz="0" w:space="0" w:color="auto"/>
                                                                                                                                  </w:divBdr>
                                                                                                                                  <w:divsChild>
                                                                                                                                    <w:div w:id="1279680696">
                                                                                                                                      <w:marLeft w:val="0"/>
                                                                                                                                      <w:marRight w:val="0"/>
                                                                                                                                      <w:marTop w:val="0"/>
                                                                                                                                      <w:marBottom w:val="0"/>
                                                                                                                                      <w:divBdr>
                                                                                                                                        <w:top w:val="none" w:sz="0" w:space="0" w:color="auto"/>
                                                                                                                                        <w:left w:val="none" w:sz="0" w:space="0" w:color="auto"/>
                                                                                                                                        <w:bottom w:val="none" w:sz="0" w:space="0" w:color="auto"/>
                                                                                                                                        <w:right w:val="none" w:sz="0" w:space="0" w:color="auto"/>
                                                                                                                                      </w:divBdr>
                                                                                                                                      <w:divsChild>
                                                                                                                                        <w:div w:id="97263965">
                                                                                                                                          <w:marLeft w:val="0"/>
                                                                                                                                          <w:marRight w:val="0"/>
                                                                                                                                          <w:marTop w:val="0"/>
                                                                                                                                          <w:marBottom w:val="0"/>
                                                                                                                                          <w:divBdr>
                                                                                                                                            <w:top w:val="none" w:sz="0" w:space="0" w:color="auto"/>
                                                                                                                                            <w:left w:val="none" w:sz="0" w:space="0" w:color="auto"/>
                                                                                                                                            <w:bottom w:val="none" w:sz="0" w:space="0" w:color="auto"/>
                                                                                                                                            <w:right w:val="none" w:sz="0" w:space="0" w:color="auto"/>
                                                                                                                                          </w:divBdr>
                                                                                                                                          <w:divsChild>
                                                                                                                                            <w:div w:id="315232103">
                                                                                                                                              <w:marLeft w:val="0"/>
                                                                                                                                              <w:marRight w:val="0"/>
                                                                                                                                              <w:marTop w:val="0"/>
                                                                                                                                              <w:marBottom w:val="0"/>
                                                                                                                                              <w:divBdr>
                                                                                                                                                <w:top w:val="none" w:sz="0" w:space="0" w:color="auto"/>
                                                                                                                                                <w:left w:val="none" w:sz="0" w:space="0" w:color="auto"/>
                                                                                                                                                <w:bottom w:val="none" w:sz="0" w:space="0" w:color="auto"/>
                                                                                                                                                <w:right w:val="none" w:sz="0" w:space="0" w:color="auto"/>
                                                                                                                                              </w:divBdr>
                                                                                                                                              <w:divsChild>
                                                                                                                                                <w:div w:id="2131587833">
                                                                                                                                                  <w:marLeft w:val="0"/>
                                                                                                                                                  <w:marRight w:val="0"/>
                                                                                                                                                  <w:marTop w:val="0"/>
                                                                                                                                                  <w:marBottom w:val="0"/>
                                                                                                                                                  <w:divBdr>
                                                                                                                                                    <w:top w:val="none" w:sz="0" w:space="0" w:color="auto"/>
                                                                                                                                                    <w:left w:val="none" w:sz="0" w:space="0" w:color="auto"/>
                                                                                                                                                    <w:bottom w:val="none" w:sz="0" w:space="0" w:color="auto"/>
                                                                                                                                                    <w:right w:val="none" w:sz="0" w:space="0" w:color="auto"/>
                                                                                                                                                  </w:divBdr>
                                                                                                                                                  <w:divsChild>
                                                                                                                                                    <w:div w:id="1548687603">
                                                                                                                                                      <w:marLeft w:val="0"/>
                                                                                                                                                      <w:marRight w:val="0"/>
                                                                                                                                                      <w:marTop w:val="0"/>
                                                                                                                                                      <w:marBottom w:val="0"/>
                                                                                                                                                      <w:divBdr>
                                                                                                                                                        <w:top w:val="none" w:sz="0" w:space="0" w:color="auto"/>
                                                                                                                                                        <w:left w:val="none" w:sz="0" w:space="0" w:color="auto"/>
                                                                                                                                                        <w:bottom w:val="none" w:sz="0" w:space="0" w:color="auto"/>
                                                                                                                                                        <w:right w:val="none" w:sz="0" w:space="0" w:color="auto"/>
                                                                                                                                                      </w:divBdr>
                                                                                                                                                      <w:divsChild>
                                                                                                                                                        <w:div w:id="1961495001">
                                                                                                                                                          <w:marLeft w:val="0"/>
                                                                                                                                                          <w:marRight w:val="0"/>
                                                                                                                                                          <w:marTop w:val="0"/>
                                                                                                                                                          <w:marBottom w:val="0"/>
                                                                                                                                                          <w:divBdr>
                                                                                                                                                            <w:top w:val="none" w:sz="0" w:space="0" w:color="auto"/>
                                                                                                                                                            <w:left w:val="none" w:sz="0" w:space="0" w:color="auto"/>
                                                                                                                                                            <w:bottom w:val="none" w:sz="0" w:space="0" w:color="auto"/>
                                                                                                                                                            <w:right w:val="none" w:sz="0" w:space="0" w:color="auto"/>
                                                                                                                                                          </w:divBdr>
                                                                                                                                                          <w:divsChild>
                                                                                                                                                            <w:div w:id="995232011">
                                                                                                                                                              <w:marLeft w:val="0"/>
                                                                                                                                                              <w:marRight w:val="0"/>
                                                                                                                                                              <w:marTop w:val="0"/>
                                                                                                                                                              <w:marBottom w:val="0"/>
                                                                                                                                                              <w:divBdr>
                                                                                                                                                                <w:top w:val="none" w:sz="0" w:space="0" w:color="auto"/>
                                                                                                                                                                <w:left w:val="none" w:sz="0" w:space="0" w:color="auto"/>
                                                                                                                                                                <w:bottom w:val="none" w:sz="0" w:space="0" w:color="auto"/>
                                                                                                                                                                <w:right w:val="none" w:sz="0" w:space="0" w:color="auto"/>
                                                                                                                                                              </w:divBdr>
                                                                                                                                                              <w:divsChild>
                                                                                                                                                                <w:div w:id="1141967266">
                                                                                                                                                                  <w:marLeft w:val="0"/>
                                                                                                                                                                  <w:marRight w:val="0"/>
                                                                                                                                                                  <w:marTop w:val="0"/>
                                                                                                                                                                  <w:marBottom w:val="0"/>
                                                                                                                                                                  <w:divBdr>
                                                                                                                                                                    <w:top w:val="none" w:sz="0" w:space="0" w:color="auto"/>
                                                                                                                                                                    <w:left w:val="none" w:sz="0" w:space="0" w:color="auto"/>
                                                                                                                                                                    <w:bottom w:val="none" w:sz="0" w:space="0" w:color="auto"/>
                                                                                                                                                                    <w:right w:val="none" w:sz="0" w:space="0" w:color="auto"/>
                                                                                                                                                                  </w:divBdr>
                                                                                                                                                                  <w:divsChild>
                                                                                                                                                                    <w:div w:id="778138533">
                                                                                                                                                                      <w:marLeft w:val="0"/>
                                                                                                                                                                      <w:marRight w:val="0"/>
                                                                                                                                                                      <w:marTop w:val="0"/>
                                                                                                                                                                      <w:marBottom w:val="0"/>
                                                                                                                                                                      <w:divBdr>
                                                                                                                                                                        <w:top w:val="none" w:sz="0" w:space="0" w:color="auto"/>
                                                                                                                                                                        <w:left w:val="none" w:sz="0" w:space="0" w:color="auto"/>
                                                                                                                                                                        <w:bottom w:val="none" w:sz="0" w:space="0" w:color="auto"/>
                                                                                                                                                                        <w:right w:val="none" w:sz="0" w:space="0" w:color="auto"/>
                                                                                                                                                                      </w:divBdr>
                                                                                                                                                                      <w:divsChild>
                                                                                                                                                                        <w:div w:id="908883610">
                                                                                                                                                                          <w:marLeft w:val="0"/>
                                                                                                                                                                          <w:marRight w:val="0"/>
                                                                                                                                                                          <w:marTop w:val="0"/>
                                                                                                                                                                          <w:marBottom w:val="0"/>
                                                                                                                                                                          <w:divBdr>
                                                                                                                                                                            <w:top w:val="none" w:sz="0" w:space="0" w:color="auto"/>
                                                                                                                                                                            <w:left w:val="none" w:sz="0" w:space="0" w:color="auto"/>
                                                                                                                                                                            <w:bottom w:val="none" w:sz="0" w:space="0" w:color="auto"/>
                                                                                                                                                                            <w:right w:val="none" w:sz="0" w:space="0" w:color="auto"/>
                                                                                                                                                                          </w:divBdr>
                                                                                                                                                                          <w:divsChild>
                                                                                                                                                                            <w:div w:id="1570073564">
                                                                                                                                                                              <w:marLeft w:val="0"/>
                                                                                                                                                                              <w:marRight w:val="0"/>
                                                                                                                                                                              <w:marTop w:val="0"/>
                                                                                                                                                                              <w:marBottom w:val="0"/>
                                                                                                                                                                              <w:divBdr>
                                                                                                                                                                                <w:top w:val="none" w:sz="0" w:space="0" w:color="auto"/>
                                                                                                                                                                                <w:left w:val="none" w:sz="0" w:space="0" w:color="auto"/>
                                                                                                                                                                                <w:bottom w:val="none" w:sz="0" w:space="0" w:color="auto"/>
                                                                                                                                                                                <w:right w:val="none" w:sz="0" w:space="0" w:color="auto"/>
                                                                                                                                                                              </w:divBdr>
                                                                                                                                                                              <w:divsChild>
                                                                                                                                                                                <w:div w:id="1051807963">
                                                                                                                                                                                  <w:marLeft w:val="0"/>
                                                                                                                                                                                  <w:marRight w:val="0"/>
                                                                                                                                                                                  <w:marTop w:val="0"/>
                                                                                                                                                                                  <w:marBottom w:val="0"/>
                                                                                                                                                                                  <w:divBdr>
                                                                                                                                                                                    <w:top w:val="none" w:sz="0" w:space="0" w:color="auto"/>
                                                                                                                                                                                    <w:left w:val="none" w:sz="0" w:space="0" w:color="auto"/>
                                                                                                                                                                                    <w:bottom w:val="none" w:sz="0" w:space="0" w:color="auto"/>
                                                                                                                                                                                    <w:right w:val="none" w:sz="0" w:space="0" w:color="auto"/>
                                                                                                                                                                                  </w:divBdr>
                                                                                                                                                                                  <w:divsChild>
                                                                                                                                                                                    <w:div w:id="1570189696">
                                                                                                                                                                                      <w:marLeft w:val="0"/>
                                                                                                                                                                                      <w:marRight w:val="0"/>
                                                                                                                                                                                      <w:marTop w:val="0"/>
                                                                                                                                                                                      <w:marBottom w:val="0"/>
                                                                                                                                                                                      <w:divBdr>
                                                                                                                                                                                        <w:top w:val="none" w:sz="0" w:space="0" w:color="auto"/>
                                                                                                                                                                                        <w:left w:val="none" w:sz="0" w:space="0" w:color="auto"/>
                                                                                                                                                                                        <w:bottom w:val="none" w:sz="0" w:space="0" w:color="auto"/>
                                                                                                                                                                                        <w:right w:val="none" w:sz="0" w:space="0" w:color="auto"/>
                                                                                                                                                                                      </w:divBdr>
                                                                                                                                                                                      <w:divsChild>
                                                                                                                                                                                        <w:div w:id="1431849358">
                                                                                                                                                                                          <w:marLeft w:val="0"/>
                                                                                                                                                                                          <w:marRight w:val="0"/>
                                                                                                                                                                                          <w:marTop w:val="0"/>
                                                                                                                                                                                          <w:marBottom w:val="0"/>
                                                                                                                                                                                          <w:divBdr>
                                                                                                                                                                                            <w:top w:val="none" w:sz="0" w:space="0" w:color="auto"/>
                                                                                                                                                                                            <w:left w:val="none" w:sz="0" w:space="0" w:color="auto"/>
                                                                                                                                                                                            <w:bottom w:val="none" w:sz="0" w:space="0" w:color="auto"/>
                                                                                                                                                                                            <w:right w:val="none" w:sz="0" w:space="0" w:color="auto"/>
                                                                                                                                                                                          </w:divBdr>
                                                                                                                                                                                          <w:divsChild>
                                                                                                                                                                                            <w:div w:id="63112007">
                                                                                                                                                                                              <w:marLeft w:val="0"/>
                                                                                                                                                                                              <w:marRight w:val="0"/>
                                                                                                                                                                                              <w:marTop w:val="0"/>
                                                                                                                                                                                              <w:marBottom w:val="0"/>
                                                                                                                                                                                              <w:divBdr>
                                                                                                                                                                                                <w:top w:val="none" w:sz="0" w:space="0" w:color="auto"/>
                                                                                                                                                                                                <w:left w:val="none" w:sz="0" w:space="0" w:color="auto"/>
                                                                                                                                                                                                <w:bottom w:val="none" w:sz="0" w:space="0" w:color="auto"/>
                                                                                                                                                                                                <w:right w:val="none" w:sz="0" w:space="0" w:color="auto"/>
                                                                                                                                                                                              </w:divBdr>
                                                                                                                                                                                              <w:divsChild>
                                                                                                                                                                                                <w:div w:id="271477698">
                                                                                                                                                                                                  <w:marLeft w:val="0"/>
                                                                                                                                                                                                  <w:marRight w:val="0"/>
                                                                                                                                                                                                  <w:marTop w:val="0"/>
                                                                                                                                                                                                  <w:marBottom w:val="0"/>
                                                                                                                                                                                                  <w:divBdr>
                                                                                                                                                                                                    <w:top w:val="none" w:sz="0" w:space="0" w:color="auto"/>
                                                                                                                                                                                                    <w:left w:val="none" w:sz="0" w:space="0" w:color="auto"/>
                                                                                                                                                                                                    <w:bottom w:val="none" w:sz="0" w:space="0" w:color="auto"/>
                                                                                                                                                                                                    <w:right w:val="none" w:sz="0" w:space="0" w:color="auto"/>
                                                                                                                                                                                                  </w:divBdr>
                                                                                                                                                                                                  <w:divsChild>
                                                                                                                                                                                                    <w:div w:id="1933278792">
                                                                                                                                                                                                      <w:marLeft w:val="0"/>
                                                                                                                                                                                                      <w:marRight w:val="0"/>
                                                                                                                                                                                                      <w:marTop w:val="0"/>
                                                                                                                                                                                                      <w:marBottom w:val="0"/>
                                                                                                                                                                                                      <w:divBdr>
                                                                                                                                                                                                        <w:top w:val="none" w:sz="0" w:space="0" w:color="auto"/>
                                                                                                                                                                                                        <w:left w:val="none" w:sz="0" w:space="0" w:color="auto"/>
                                                                                                                                                                                                        <w:bottom w:val="none" w:sz="0" w:space="0" w:color="auto"/>
                                                                                                                                                                                                        <w:right w:val="none" w:sz="0" w:space="0" w:color="auto"/>
                                                                                                                                                                                                      </w:divBdr>
                                                                                                                                                                                                      <w:divsChild>
                                                                                                                                                                                                        <w:div w:id="1551649461">
                                                                                                                                                                                                          <w:marLeft w:val="0"/>
                                                                                                                                                                                                          <w:marRight w:val="0"/>
                                                                                                                                                                                                          <w:marTop w:val="0"/>
                                                                                                                                                                                                          <w:marBottom w:val="0"/>
                                                                                                                                                                                                          <w:divBdr>
                                                                                                                                                                                                            <w:top w:val="none" w:sz="0" w:space="0" w:color="auto"/>
                                                                                                                                                                                                            <w:left w:val="none" w:sz="0" w:space="0" w:color="auto"/>
                                                                                                                                                                                                            <w:bottom w:val="none" w:sz="0" w:space="0" w:color="auto"/>
                                                                                                                                                                                                            <w:right w:val="none" w:sz="0" w:space="0" w:color="auto"/>
                                                                                                                                                                                                          </w:divBdr>
                                                                                                                                                                                                          <w:divsChild>
                                                                                                                                                                                                            <w:div w:id="1291279958">
                                                                                                                                                                                                              <w:marLeft w:val="0"/>
                                                                                                                                                                                                              <w:marRight w:val="0"/>
                                                                                                                                                                                                              <w:marTop w:val="0"/>
                                                                                                                                                                                                              <w:marBottom w:val="0"/>
                                                                                                                                                                                                              <w:divBdr>
                                                                                                                                                                                                                <w:top w:val="none" w:sz="0" w:space="0" w:color="auto"/>
                                                                                                                                                                                                                <w:left w:val="none" w:sz="0" w:space="0" w:color="auto"/>
                                                                                                                                                                                                                <w:bottom w:val="none" w:sz="0" w:space="0" w:color="auto"/>
                                                                                                                                                                                                                <w:right w:val="none" w:sz="0" w:space="0" w:color="auto"/>
                                                                                                                                                                                                              </w:divBdr>
                                                                                                                                                                                                              <w:divsChild>
                                                                                                                                                                                                                <w:div w:id="101849936">
                                                                                                                                                                                                                  <w:marLeft w:val="0"/>
                                                                                                                                                                                                                  <w:marRight w:val="0"/>
                                                                                                                                                                                                                  <w:marTop w:val="0"/>
                                                                                                                                                                                                                  <w:marBottom w:val="0"/>
                                                                                                                                                                                                                  <w:divBdr>
                                                                                                                                                                                                                    <w:top w:val="none" w:sz="0" w:space="0" w:color="auto"/>
                                                                                                                                                                                                                    <w:left w:val="none" w:sz="0" w:space="0" w:color="auto"/>
                                                                                                                                                                                                                    <w:bottom w:val="none" w:sz="0" w:space="0" w:color="auto"/>
                                                                                                                                                                                                                    <w:right w:val="none" w:sz="0" w:space="0" w:color="auto"/>
                                                                                                                                                                                                                  </w:divBdr>
                                                                                                                                                                                                                  <w:divsChild>
                                                                                                                                                                                                                    <w:div w:id="613636687">
                                                                                                                                                                                                                      <w:marLeft w:val="0"/>
                                                                                                                                                                                                                      <w:marRight w:val="0"/>
                                                                                                                                                                                                                      <w:marTop w:val="0"/>
                                                                                                                                                                                                                      <w:marBottom w:val="0"/>
                                                                                                                                                                                                                      <w:divBdr>
                                                                                                                                                                                                                        <w:top w:val="none" w:sz="0" w:space="0" w:color="auto"/>
                                                                                                                                                                                                                        <w:left w:val="none" w:sz="0" w:space="0" w:color="auto"/>
                                                                                                                                                                                                                        <w:bottom w:val="none" w:sz="0" w:space="0" w:color="auto"/>
                                                                                                                                                                                                                        <w:right w:val="none" w:sz="0" w:space="0" w:color="auto"/>
                                                                                                                                                                                                                      </w:divBdr>
                                                                                                                                                                                                                      <w:divsChild>
                                                                                                                                                                                                                        <w:div w:id="1202013079">
                                                                                                                                                                                                                          <w:marLeft w:val="0"/>
                                                                                                                                                                                                                          <w:marRight w:val="0"/>
                                                                                                                                                                                                                          <w:marTop w:val="0"/>
                                                                                                                                                                                                                          <w:marBottom w:val="0"/>
                                                                                                                                                                                                                          <w:divBdr>
                                                                                                                                                                                                                            <w:top w:val="none" w:sz="0" w:space="0" w:color="auto"/>
                                                                                                                                                                                                                            <w:left w:val="none" w:sz="0" w:space="0" w:color="auto"/>
                                                                                                                                                                                                                            <w:bottom w:val="none" w:sz="0" w:space="0" w:color="auto"/>
                                                                                                                                                                                                                            <w:right w:val="none" w:sz="0" w:space="0" w:color="auto"/>
                                                                                                                                                                                                                          </w:divBdr>
                                                                                                                                                                                                                          <w:divsChild>
                                                                                                                                                                                                                            <w:div w:id="1398055">
                                                                                                                                                                                                                              <w:marLeft w:val="0"/>
                                                                                                                                                                                                                              <w:marRight w:val="0"/>
                                                                                                                                                                                                                              <w:marTop w:val="0"/>
                                                                                                                                                                                                                              <w:marBottom w:val="0"/>
                                                                                                                                                                                                                              <w:divBdr>
                                                                                                                                                                                                                                <w:top w:val="none" w:sz="0" w:space="0" w:color="auto"/>
                                                                                                                                                                                                                                <w:left w:val="none" w:sz="0" w:space="0" w:color="auto"/>
                                                                                                                                                                                                                                <w:bottom w:val="none" w:sz="0" w:space="0" w:color="auto"/>
                                                                                                                                                                                                                                <w:right w:val="none" w:sz="0" w:space="0" w:color="auto"/>
                                                                                                                                                                                                                              </w:divBdr>
                                                                                                                                                                                                                              <w:divsChild>
                                                                                                                                                                                                                                <w:div w:id="1237865253">
                                                                                                                                                                                                                                  <w:marLeft w:val="0"/>
                                                                                                                                                                                                                                  <w:marRight w:val="0"/>
                                                                                                                                                                                                                                  <w:marTop w:val="0"/>
                                                                                                                                                                                                                                  <w:marBottom w:val="0"/>
                                                                                                                                                                                                                                  <w:divBdr>
                                                                                                                                                                                                                                    <w:top w:val="none" w:sz="0" w:space="0" w:color="auto"/>
                                                                                                                                                                                                                                    <w:left w:val="none" w:sz="0" w:space="0" w:color="auto"/>
                                                                                                                                                                                                                                    <w:bottom w:val="none" w:sz="0" w:space="0" w:color="auto"/>
                                                                                                                                                                                                                                    <w:right w:val="none" w:sz="0" w:space="0" w:color="auto"/>
                                                                                                                                                                                                                                  </w:divBdr>
                                                                                                                                                                                                                                  <w:divsChild>
                                                                                                                                                                                                                                    <w:div w:id="1983580855">
                                                                                                                                                                                                                                      <w:marLeft w:val="0"/>
                                                                                                                                                                                                                                      <w:marRight w:val="0"/>
                                                                                                                                                                                                                                      <w:marTop w:val="0"/>
                                                                                                                                                                                                                                      <w:marBottom w:val="0"/>
                                                                                                                                                                                                                                      <w:divBdr>
                                                                                                                                                                                                                                        <w:top w:val="none" w:sz="0" w:space="0" w:color="auto"/>
                                                                                                                                                                                                                                        <w:left w:val="none" w:sz="0" w:space="0" w:color="auto"/>
                                                                                                                                                                                                                                        <w:bottom w:val="none" w:sz="0" w:space="0" w:color="auto"/>
                                                                                                                                                                                                                                        <w:right w:val="none" w:sz="0" w:space="0" w:color="auto"/>
                                                                                                                                                                                                                                      </w:divBdr>
                                                                                                                                                                                                                                      <w:divsChild>
                                                                                                                                                                                                                                        <w:div w:id="1429229468">
                                                                                                                                                                                                                                          <w:marLeft w:val="0"/>
                                                                                                                                                                                                                                          <w:marRight w:val="0"/>
                                                                                                                                                                                                                                          <w:marTop w:val="0"/>
                                                                                                                                                                                                                                          <w:marBottom w:val="0"/>
                                                                                                                                                                                                                                          <w:divBdr>
                                                                                                                                                                                                                                            <w:top w:val="none" w:sz="0" w:space="0" w:color="auto"/>
                                                                                                                                                                                                                                            <w:left w:val="none" w:sz="0" w:space="0" w:color="auto"/>
                                                                                                                                                                                                                                            <w:bottom w:val="none" w:sz="0" w:space="0" w:color="auto"/>
                                                                                                                                                                                                                                            <w:right w:val="none" w:sz="0" w:space="0" w:color="auto"/>
                                                                                                                                                                                                                                          </w:divBdr>
                                                                                                                                                                                                                                          <w:divsChild>
                                                                                                                                                                                                                                            <w:div w:id="472674707">
                                                                                                                                                                                                                                              <w:marLeft w:val="0"/>
                                                                                                                                                                                                                                              <w:marRight w:val="0"/>
                                                                                                                                                                                                                                              <w:marTop w:val="0"/>
                                                                                                                                                                                                                                              <w:marBottom w:val="0"/>
                                                                                                                                                                                                                                              <w:divBdr>
                                                                                                                                                                                                                                                <w:top w:val="none" w:sz="0" w:space="0" w:color="auto"/>
                                                                                                                                                                                                                                                <w:left w:val="none" w:sz="0" w:space="0" w:color="auto"/>
                                                                                                                                                                                                                                                <w:bottom w:val="none" w:sz="0" w:space="0" w:color="auto"/>
                                                                                                                                                                                                                                                <w:right w:val="none" w:sz="0" w:space="0" w:color="auto"/>
                                                                                                                                                                                                                                              </w:divBdr>
                                                                                                                                                                                                                                              <w:divsChild>
                                                                                                                                                                                                                                                <w:div w:id="473647225">
                                                                                                                                                                                                                                                  <w:marLeft w:val="0"/>
                                                                                                                                                                                                                                                  <w:marRight w:val="0"/>
                                                                                                                                                                                                                                                  <w:marTop w:val="0"/>
                                                                                                                                                                                                                                                  <w:marBottom w:val="0"/>
                                                                                                                                                                                                                                                  <w:divBdr>
                                                                                                                                                                                                                                                    <w:top w:val="none" w:sz="0" w:space="0" w:color="auto"/>
                                                                                                                                                                                                                                                    <w:left w:val="none" w:sz="0" w:space="0" w:color="auto"/>
                                                                                                                                                                                                                                                    <w:bottom w:val="none" w:sz="0" w:space="0" w:color="auto"/>
                                                                                                                                                                                                                                                    <w:right w:val="none" w:sz="0" w:space="0" w:color="auto"/>
                                                                                                                                                                                                                                                  </w:divBdr>
                                                                                                                                                                                                                                                  <w:divsChild>
                                                                                                                                                                                                                                                    <w:div w:id="1116631366">
                                                                                                                                                                                                                                                      <w:marLeft w:val="0"/>
                                                                                                                                                                                                                                                      <w:marRight w:val="0"/>
                                                                                                                                                                                                                                                      <w:marTop w:val="0"/>
                                                                                                                                                                                                                                                      <w:marBottom w:val="0"/>
                                                                                                                                                                                                                                                      <w:divBdr>
                                                                                                                                                                                                                                                        <w:top w:val="none" w:sz="0" w:space="0" w:color="auto"/>
                                                                                                                                                                                                                                                        <w:left w:val="none" w:sz="0" w:space="0" w:color="auto"/>
                                                                                                                                                                                                                                                        <w:bottom w:val="none" w:sz="0" w:space="0" w:color="auto"/>
                                                                                                                                                                                                                                                        <w:right w:val="none" w:sz="0" w:space="0" w:color="auto"/>
                                                                                                                                                                                                                                                      </w:divBdr>
                                                                                                                                                                                                                                                      <w:divsChild>
                                                                                                                                                                                                                                                        <w:div w:id="1870872506">
                                                                                                                                                                                                                                                          <w:marLeft w:val="0"/>
                                                                                                                                                                                                                                                          <w:marRight w:val="0"/>
                                                                                                                                                                                                                                                          <w:marTop w:val="0"/>
                                                                                                                                                                                                                                                          <w:marBottom w:val="0"/>
                                                                                                                                                                                                                                                          <w:divBdr>
                                                                                                                                                                                                                                                            <w:top w:val="none" w:sz="0" w:space="0" w:color="auto"/>
                                                                                                                                                                                                                                                            <w:left w:val="none" w:sz="0" w:space="0" w:color="auto"/>
                                                                                                                                                                                                                                                            <w:bottom w:val="none" w:sz="0" w:space="0" w:color="auto"/>
                                                                                                                                                                                                                                                            <w:right w:val="none" w:sz="0" w:space="0" w:color="auto"/>
                                                                                                                                                                                                                                                          </w:divBdr>
                                                                                                                                                                                                                                                          <w:divsChild>
                                                                                                                                                                                                                                                            <w:div w:id="1391342522">
                                                                                                                                                                                                                                                              <w:marLeft w:val="0"/>
                                                                                                                                                                                                                                                              <w:marRight w:val="0"/>
                                                                                                                                                                                                                                                              <w:marTop w:val="0"/>
                                                                                                                                                                                                                                                              <w:marBottom w:val="0"/>
                                                                                                                                                                                                                                                              <w:divBdr>
                                                                                                                                                                                                                                                                <w:top w:val="none" w:sz="0" w:space="0" w:color="auto"/>
                                                                                                                                                                                                                                                                <w:left w:val="none" w:sz="0" w:space="0" w:color="auto"/>
                                                                                                                                                                                                                                                                <w:bottom w:val="none" w:sz="0" w:space="0" w:color="auto"/>
                                                                                                                                                                                                                                                                <w:right w:val="none" w:sz="0" w:space="0" w:color="auto"/>
                                                                                                                                                                                                                                                              </w:divBdr>
                                                                                                                                                                                                                                                              <w:divsChild>
                                                                                                                                                                                                                                                                <w:div w:id="1453742272">
                                                                                                                                                                                                                                                                  <w:marLeft w:val="0"/>
                                                                                                                                                                                                                                                                  <w:marRight w:val="0"/>
                                                                                                                                                                                                                                                                  <w:marTop w:val="0"/>
                                                                                                                                                                                                                                                                  <w:marBottom w:val="0"/>
                                                                                                                                                                                                                                                                  <w:divBdr>
                                                                                                                                                                                                                                                                    <w:top w:val="none" w:sz="0" w:space="0" w:color="auto"/>
                                                                                                                                                                                                                                                                    <w:left w:val="none" w:sz="0" w:space="0" w:color="auto"/>
                                                                                                                                                                                                                                                                    <w:bottom w:val="none" w:sz="0" w:space="0" w:color="auto"/>
                                                                                                                                                                                                                                                                    <w:right w:val="none" w:sz="0" w:space="0" w:color="auto"/>
                                                                                                                                                                                                                                                                  </w:divBdr>
                                                                                                                                                                                                                                                                  <w:divsChild>
                                                                                                                                                                                                                                                                    <w:div w:id="1991933349">
                                                                                                                                                                                                                                                                      <w:marLeft w:val="0"/>
                                                                                                                                                                                                                                                                      <w:marRight w:val="0"/>
                                                                                                                                                                                                                                                                      <w:marTop w:val="0"/>
                                                                                                                                                                                                                                                                      <w:marBottom w:val="0"/>
                                                                                                                                                                                                                                                                      <w:divBdr>
                                                                                                                                                                                                                                                                        <w:top w:val="none" w:sz="0" w:space="0" w:color="auto"/>
                                                                                                                                                                                                                                                                        <w:left w:val="none" w:sz="0" w:space="0" w:color="auto"/>
                                                                                                                                                                                                                                                                        <w:bottom w:val="none" w:sz="0" w:space="0" w:color="auto"/>
                                                                                                                                                                                                                                                                        <w:right w:val="none" w:sz="0" w:space="0" w:color="auto"/>
                                                                                                                                                                                                                                                                      </w:divBdr>
                                                                                                                                                                                                                                                                      <w:divsChild>
                                                                                                                                                                                                                                                                        <w:div w:id="1663855141">
                                                                                                                                                                                                                                                                          <w:marLeft w:val="0"/>
                                                                                                                                                                                                                                                                          <w:marRight w:val="0"/>
                                                                                                                                                                                                                                                                          <w:marTop w:val="0"/>
                                                                                                                                                                                                                                                                          <w:marBottom w:val="0"/>
                                                                                                                                                                                                                                                                          <w:divBdr>
                                                                                                                                                                                                                                                                            <w:top w:val="none" w:sz="0" w:space="0" w:color="auto"/>
                                                                                                                                                                                                                                                                            <w:left w:val="none" w:sz="0" w:space="0" w:color="auto"/>
                                                                                                                                                                                                                                                                            <w:bottom w:val="none" w:sz="0" w:space="0" w:color="auto"/>
                                                                                                                                                                                                                                                                            <w:right w:val="none" w:sz="0" w:space="0" w:color="auto"/>
                                                                                                                                                                                                                                                                          </w:divBdr>
                                                                                                                                                                                                                                                                          <w:divsChild>
                                                                                                                                                                                                                                                                            <w:div w:id="676689146">
                                                                                                                                                                                                                                                                              <w:marLeft w:val="0"/>
                                                                                                                                                                                                                                                                              <w:marRight w:val="0"/>
                                                                                                                                                                                                                                                                              <w:marTop w:val="0"/>
                                                                                                                                                                                                                                                                              <w:marBottom w:val="0"/>
                                                                                                                                                                                                                                                                              <w:divBdr>
                                                                                                                                                                                                                                                                                <w:top w:val="none" w:sz="0" w:space="0" w:color="auto"/>
                                                                                                                                                                                                                                                                                <w:left w:val="none" w:sz="0" w:space="0" w:color="auto"/>
                                                                                                                                                                                                                                                                                <w:bottom w:val="none" w:sz="0" w:space="0" w:color="auto"/>
                                                                                                                                                                                                                                                                                <w:right w:val="none" w:sz="0" w:space="0" w:color="auto"/>
                                                                                                                                                                                                                                                                              </w:divBdr>
                                                                                                                                                                                                                                                                              <w:divsChild>
                                                                                                                                                                                                                                                                                <w:div w:id="1893733132">
                                                                                                                                                                                                                                                                                  <w:marLeft w:val="0"/>
                                                                                                                                                                                                                                                                                  <w:marRight w:val="0"/>
                                                                                                                                                                                                                                                                                  <w:marTop w:val="0"/>
                                                                                                                                                                                                                                                                                  <w:marBottom w:val="0"/>
                                                                                                                                                                                                                                                                                  <w:divBdr>
                                                                                                                                                                                                                                                                                    <w:top w:val="none" w:sz="0" w:space="0" w:color="auto"/>
                                                                                                                                                                                                                                                                                    <w:left w:val="none" w:sz="0" w:space="0" w:color="auto"/>
                                                                                                                                                                                                                                                                                    <w:bottom w:val="none" w:sz="0" w:space="0" w:color="auto"/>
                                                                                                                                                                                                                                                                                    <w:right w:val="none" w:sz="0" w:space="0" w:color="auto"/>
                                                                                                                                                                                                                                                                                  </w:divBdr>
                                                                                                                                                                                                                                                                                  <w:divsChild>
                                                                                                                                                                                                                                                                                    <w:div w:id="104884554">
                                                                                                                                                                                                                                                                                      <w:marLeft w:val="0"/>
                                                                                                                                                                                                                                                                                      <w:marRight w:val="0"/>
                                                                                                                                                                                                                                                                                      <w:marTop w:val="0"/>
                                                                                                                                                                                                                                                                                      <w:marBottom w:val="0"/>
                                                                                                                                                                                                                                                                                      <w:divBdr>
                                                                                                                                                                                                                                                                                        <w:top w:val="none" w:sz="0" w:space="0" w:color="auto"/>
                                                                                                                                                                                                                                                                                        <w:left w:val="none" w:sz="0" w:space="0" w:color="auto"/>
                                                                                                                                                                                                                                                                                        <w:bottom w:val="none" w:sz="0" w:space="0" w:color="auto"/>
                                                                                                                                                                                                                                                                                        <w:right w:val="none" w:sz="0" w:space="0" w:color="auto"/>
                                                                                                                                                                                                                                                                                      </w:divBdr>
                                                                                                                                                                                                                                                                                      <w:divsChild>
                                                                                                                                                                                                                                                                                        <w:div w:id="1393695191">
                                                                                                                                                                                                                                                                                          <w:marLeft w:val="0"/>
                                                                                                                                                                                                                                                                                          <w:marRight w:val="0"/>
                                                                                                                                                                                                                                                                                          <w:marTop w:val="0"/>
                                                                                                                                                                                                                                                                                          <w:marBottom w:val="0"/>
                                                                                                                                                                                                                                                                                          <w:divBdr>
                                                                                                                                                                                                                                                                                            <w:top w:val="none" w:sz="0" w:space="0" w:color="auto"/>
                                                                                                                                                                                                                                                                                            <w:left w:val="none" w:sz="0" w:space="0" w:color="auto"/>
                                                                                                                                                                                                                                                                                            <w:bottom w:val="none" w:sz="0" w:space="0" w:color="auto"/>
                                                                                                                                                                                                                                                                                            <w:right w:val="none" w:sz="0" w:space="0" w:color="auto"/>
                                                                                                                                                                                                                                                                                          </w:divBdr>
                                                                                                                                                                                                                                                                                          <w:divsChild>
                                                                                                                                                                                                                                                                                            <w:div w:id="680861640">
                                                                                                                                                                                                                                                                                              <w:marLeft w:val="0"/>
                                                                                                                                                                                                                                                                                              <w:marRight w:val="0"/>
                                                                                                                                                                                                                                                                                              <w:marTop w:val="0"/>
                                                                                                                                                                                                                                                                                              <w:marBottom w:val="0"/>
                                                                                                                                                                                                                                                                                              <w:divBdr>
                                                                                                                                                                                                                                                                                                <w:top w:val="none" w:sz="0" w:space="0" w:color="auto"/>
                                                                                                                                                                                                                                                                                                <w:left w:val="none" w:sz="0" w:space="0" w:color="auto"/>
                                                                                                                                                                                                                                                                                                <w:bottom w:val="none" w:sz="0" w:space="0" w:color="auto"/>
                                                                                                                                                                                                                                                                                                <w:right w:val="none" w:sz="0" w:space="0" w:color="auto"/>
                                                                                                                                                                                                                                                                                              </w:divBdr>
                                                                                                                                                                                                                                                                                              <w:divsChild>
                                                                                                                                                                                                                                                                                                <w:div w:id="1307509562">
                                                                                                                                                                                                                                                                                                  <w:marLeft w:val="0"/>
                                                                                                                                                                                                                                                                                                  <w:marRight w:val="0"/>
                                                                                                                                                                                                                                                                                                  <w:marTop w:val="0"/>
                                                                                                                                                                                                                                                                                                  <w:marBottom w:val="0"/>
                                                                                                                                                                                                                                                                                                  <w:divBdr>
                                                                                                                                                                                                                                                                                                    <w:top w:val="none" w:sz="0" w:space="0" w:color="auto"/>
                                                                                                                                                                                                                                                                                                    <w:left w:val="none" w:sz="0" w:space="0" w:color="auto"/>
                                                                                                                                                                                                                                                                                                    <w:bottom w:val="none" w:sz="0" w:space="0" w:color="auto"/>
                                                                                                                                                                                                                                                                                                    <w:right w:val="none" w:sz="0" w:space="0" w:color="auto"/>
                                                                                                                                                                                                                                                                                                  </w:divBdr>
                                                                                                                                                                                                                                                                                                  <w:divsChild>
                                                                                                                                                                                                                                                                                                    <w:div w:id="122147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11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3363011">
      <w:bodyDiv w:val="1"/>
      <w:marLeft w:val="0"/>
      <w:marRight w:val="0"/>
      <w:marTop w:val="0"/>
      <w:marBottom w:val="0"/>
      <w:divBdr>
        <w:top w:val="none" w:sz="0" w:space="0" w:color="auto"/>
        <w:left w:val="none" w:sz="0" w:space="0" w:color="auto"/>
        <w:bottom w:val="none" w:sz="0" w:space="0" w:color="auto"/>
        <w:right w:val="none" w:sz="0" w:space="0" w:color="auto"/>
      </w:divBdr>
      <w:divsChild>
        <w:div w:id="1824735527">
          <w:marLeft w:val="0"/>
          <w:marRight w:val="0"/>
          <w:marTop w:val="0"/>
          <w:marBottom w:val="0"/>
          <w:divBdr>
            <w:top w:val="none" w:sz="0" w:space="0" w:color="auto"/>
            <w:left w:val="none" w:sz="0" w:space="0" w:color="auto"/>
            <w:bottom w:val="none" w:sz="0" w:space="0" w:color="auto"/>
            <w:right w:val="none" w:sz="0" w:space="0" w:color="auto"/>
          </w:divBdr>
        </w:div>
      </w:divsChild>
    </w:div>
    <w:div w:id="273557966">
      <w:bodyDiv w:val="1"/>
      <w:marLeft w:val="0"/>
      <w:marRight w:val="0"/>
      <w:marTop w:val="0"/>
      <w:marBottom w:val="0"/>
      <w:divBdr>
        <w:top w:val="none" w:sz="0" w:space="0" w:color="auto"/>
        <w:left w:val="none" w:sz="0" w:space="0" w:color="auto"/>
        <w:bottom w:val="none" w:sz="0" w:space="0" w:color="auto"/>
        <w:right w:val="none" w:sz="0" w:space="0" w:color="auto"/>
      </w:divBdr>
      <w:divsChild>
        <w:div w:id="1810245715">
          <w:marLeft w:val="0"/>
          <w:marRight w:val="0"/>
          <w:marTop w:val="0"/>
          <w:marBottom w:val="0"/>
          <w:divBdr>
            <w:top w:val="none" w:sz="0" w:space="0" w:color="auto"/>
            <w:left w:val="none" w:sz="0" w:space="0" w:color="auto"/>
            <w:bottom w:val="none" w:sz="0" w:space="0" w:color="auto"/>
            <w:right w:val="none" w:sz="0" w:space="0" w:color="auto"/>
          </w:divBdr>
        </w:div>
      </w:divsChild>
    </w:div>
    <w:div w:id="283730044">
      <w:bodyDiv w:val="1"/>
      <w:marLeft w:val="0"/>
      <w:marRight w:val="0"/>
      <w:marTop w:val="0"/>
      <w:marBottom w:val="0"/>
      <w:divBdr>
        <w:top w:val="none" w:sz="0" w:space="0" w:color="auto"/>
        <w:left w:val="none" w:sz="0" w:space="0" w:color="auto"/>
        <w:bottom w:val="none" w:sz="0" w:space="0" w:color="auto"/>
        <w:right w:val="none" w:sz="0" w:space="0" w:color="auto"/>
      </w:divBdr>
      <w:divsChild>
        <w:div w:id="22093596">
          <w:marLeft w:val="0"/>
          <w:marRight w:val="0"/>
          <w:marTop w:val="0"/>
          <w:marBottom w:val="0"/>
          <w:divBdr>
            <w:top w:val="none" w:sz="0" w:space="0" w:color="auto"/>
            <w:left w:val="none" w:sz="0" w:space="0" w:color="auto"/>
            <w:bottom w:val="none" w:sz="0" w:space="0" w:color="auto"/>
            <w:right w:val="none" w:sz="0" w:space="0" w:color="auto"/>
          </w:divBdr>
        </w:div>
      </w:divsChild>
    </w:div>
    <w:div w:id="309990542">
      <w:bodyDiv w:val="1"/>
      <w:marLeft w:val="0"/>
      <w:marRight w:val="0"/>
      <w:marTop w:val="0"/>
      <w:marBottom w:val="0"/>
      <w:divBdr>
        <w:top w:val="none" w:sz="0" w:space="0" w:color="auto"/>
        <w:left w:val="none" w:sz="0" w:space="0" w:color="auto"/>
        <w:bottom w:val="none" w:sz="0" w:space="0" w:color="auto"/>
        <w:right w:val="none" w:sz="0" w:space="0" w:color="auto"/>
      </w:divBdr>
    </w:div>
    <w:div w:id="312489787">
      <w:bodyDiv w:val="1"/>
      <w:marLeft w:val="0"/>
      <w:marRight w:val="0"/>
      <w:marTop w:val="0"/>
      <w:marBottom w:val="0"/>
      <w:divBdr>
        <w:top w:val="none" w:sz="0" w:space="0" w:color="auto"/>
        <w:left w:val="none" w:sz="0" w:space="0" w:color="auto"/>
        <w:bottom w:val="none" w:sz="0" w:space="0" w:color="auto"/>
        <w:right w:val="none" w:sz="0" w:space="0" w:color="auto"/>
      </w:divBdr>
      <w:divsChild>
        <w:div w:id="302783040">
          <w:marLeft w:val="0"/>
          <w:marRight w:val="0"/>
          <w:marTop w:val="0"/>
          <w:marBottom w:val="0"/>
          <w:divBdr>
            <w:top w:val="none" w:sz="0" w:space="0" w:color="auto"/>
            <w:left w:val="none" w:sz="0" w:space="0" w:color="auto"/>
            <w:bottom w:val="none" w:sz="0" w:space="0" w:color="auto"/>
            <w:right w:val="none" w:sz="0" w:space="0" w:color="auto"/>
          </w:divBdr>
        </w:div>
      </w:divsChild>
    </w:div>
    <w:div w:id="377701845">
      <w:bodyDiv w:val="1"/>
      <w:marLeft w:val="0"/>
      <w:marRight w:val="0"/>
      <w:marTop w:val="0"/>
      <w:marBottom w:val="0"/>
      <w:divBdr>
        <w:top w:val="none" w:sz="0" w:space="0" w:color="auto"/>
        <w:left w:val="none" w:sz="0" w:space="0" w:color="auto"/>
        <w:bottom w:val="none" w:sz="0" w:space="0" w:color="auto"/>
        <w:right w:val="none" w:sz="0" w:space="0" w:color="auto"/>
      </w:divBdr>
    </w:div>
    <w:div w:id="377820678">
      <w:bodyDiv w:val="1"/>
      <w:marLeft w:val="0"/>
      <w:marRight w:val="0"/>
      <w:marTop w:val="0"/>
      <w:marBottom w:val="0"/>
      <w:divBdr>
        <w:top w:val="none" w:sz="0" w:space="0" w:color="auto"/>
        <w:left w:val="none" w:sz="0" w:space="0" w:color="auto"/>
        <w:bottom w:val="none" w:sz="0" w:space="0" w:color="auto"/>
        <w:right w:val="none" w:sz="0" w:space="0" w:color="auto"/>
      </w:divBdr>
    </w:div>
    <w:div w:id="396173093">
      <w:bodyDiv w:val="1"/>
      <w:marLeft w:val="0"/>
      <w:marRight w:val="0"/>
      <w:marTop w:val="0"/>
      <w:marBottom w:val="0"/>
      <w:divBdr>
        <w:top w:val="none" w:sz="0" w:space="0" w:color="auto"/>
        <w:left w:val="none" w:sz="0" w:space="0" w:color="auto"/>
        <w:bottom w:val="none" w:sz="0" w:space="0" w:color="auto"/>
        <w:right w:val="none" w:sz="0" w:space="0" w:color="auto"/>
      </w:divBdr>
    </w:div>
    <w:div w:id="455297345">
      <w:bodyDiv w:val="1"/>
      <w:marLeft w:val="0"/>
      <w:marRight w:val="0"/>
      <w:marTop w:val="0"/>
      <w:marBottom w:val="0"/>
      <w:divBdr>
        <w:top w:val="none" w:sz="0" w:space="0" w:color="auto"/>
        <w:left w:val="none" w:sz="0" w:space="0" w:color="auto"/>
        <w:bottom w:val="none" w:sz="0" w:space="0" w:color="auto"/>
        <w:right w:val="none" w:sz="0" w:space="0" w:color="auto"/>
      </w:divBdr>
      <w:divsChild>
        <w:div w:id="1715227242">
          <w:marLeft w:val="0"/>
          <w:marRight w:val="0"/>
          <w:marTop w:val="0"/>
          <w:marBottom w:val="0"/>
          <w:divBdr>
            <w:top w:val="none" w:sz="0" w:space="0" w:color="auto"/>
            <w:left w:val="none" w:sz="0" w:space="0" w:color="auto"/>
            <w:bottom w:val="none" w:sz="0" w:space="0" w:color="auto"/>
            <w:right w:val="none" w:sz="0" w:space="0" w:color="auto"/>
          </w:divBdr>
        </w:div>
        <w:div w:id="1741901086">
          <w:marLeft w:val="0"/>
          <w:marRight w:val="0"/>
          <w:marTop w:val="0"/>
          <w:marBottom w:val="0"/>
          <w:divBdr>
            <w:top w:val="none" w:sz="0" w:space="0" w:color="auto"/>
            <w:left w:val="none" w:sz="0" w:space="0" w:color="auto"/>
            <w:bottom w:val="none" w:sz="0" w:space="0" w:color="auto"/>
            <w:right w:val="none" w:sz="0" w:space="0" w:color="auto"/>
          </w:divBdr>
        </w:div>
      </w:divsChild>
    </w:div>
    <w:div w:id="478887341">
      <w:bodyDiv w:val="1"/>
      <w:marLeft w:val="0"/>
      <w:marRight w:val="0"/>
      <w:marTop w:val="0"/>
      <w:marBottom w:val="0"/>
      <w:divBdr>
        <w:top w:val="none" w:sz="0" w:space="0" w:color="auto"/>
        <w:left w:val="none" w:sz="0" w:space="0" w:color="auto"/>
        <w:bottom w:val="none" w:sz="0" w:space="0" w:color="auto"/>
        <w:right w:val="none" w:sz="0" w:space="0" w:color="auto"/>
      </w:divBdr>
    </w:div>
    <w:div w:id="500390058">
      <w:bodyDiv w:val="1"/>
      <w:marLeft w:val="0"/>
      <w:marRight w:val="0"/>
      <w:marTop w:val="0"/>
      <w:marBottom w:val="0"/>
      <w:divBdr>
        <w:top w:val="none" w:sz="0" w:space="0" w:color="auto"/>
        <w:left w:val="none" w:sz="0" w:space="0" w:color="auto"/>
        <w:bottom w:val="none" w:sz="0" w:space="0" w:color="auto"/>
        <w:right w:val="none" w:sz="0" w:space="0" w:color="auto"/>
      </w:divBdr>
      <w:divsChild>
        <w:div w:id="355082243">
          <w:marLeft w:val="0"/>
          <w:marRight w:val="0"/>
          <w:marTop w:val="0"/>
          <w:marBottom w:val="0"/>
          <w:divBdr>
            <w:top w:val="none" w:sz="0" w:space="0" w:color="auto"/>
            <w:left w:val="none" w:sz="0" w:space="0" w:color="auto"/>
            <w:bottom w:val="none" w:sz="0" w:space="0" w:color="auto"/>
            <w:right w:val="none" w:sz="0" w:space="0" w:color="auto"/>
          </w:divBdr>
        </w:div>
      </w:divsChild>
    </w:div>
    <w:div w:id="543251245">
      <w:bodyDiv w:val="1"/>
      <w:marLeft w:val="0"/>
      <w:marRight w:val="0"/>
      <w:marTop w:val="0"/>
      <w:marBottom w:val="0"/>
      <w:divBdr>
        <w:top w:val="none" w:sz="0" w:space="0" w:color="auto"/>
        <w:left w:val="none" w:sz="0" w:space="0" w:color="auto"/>
        <w:bottom w:val="none" w:sz="0" w:space="0" w:color="auto"/>
        <w:right w:val="none" w:sz="0" w:space="0" w:color="auto"/>
      </w:divBdr>
    </w:div>
    <w:div w:id="632977407">
      <w:bodyDiv w:val="1"/>
      <w:marLeft w:val="0"/>
      <w:marRight w:val="0"/>
      <w:marTop w:val="0"/>
      <w:marBottom w:val="0"/>
      <w:divBdr>
        <w:top w:val="none" w:sz="0" w:space="0" w:color="auto"/>
        <w:left w:val="none" w:sz="0" w:space="0" w:color="auto"/>
        <w:bottom w:val="none" w:sz="0" w:space="0" w:color="auto"/>
        <w:right w:val="none" w:sz="0" w:space="0" w:color="auto"/>
      </w:divBdr>
    </w:div>
    <w:div w:id="761530797">
      <w:bodyDiv w:val="1"/>
      <w:marLeft w:val="0"/>
      <w:marRight w:val="0"/>
      <w:marTop w:val="0"/>
      <w:marBottom w:val="0"/>
      <w:divBdr>
        <w:top w:val="none" w:sz="0" w:space="0" w:color="auto"/>
        <w:left w:val="none" w:sz="0" w:space="0" w:color="auto"/>
        <w:bottom w:val="none" w:sz="0" w:space="0" w:color="auto"/>
        <w:right w:val="none" w:sz="0" w:space="0" w:color="auto"/>
      </w:divBdr>
    </w:div>
    <w:div w:id="777917540">
      <w:bodyDiv w:val="1"/>
      <w:marLeft w:val="0"/>
      <w:marRight w:val="0"/>
      <w:marTop w:val="0"/>
      <w:marBottom w:val="0"/>
      <w:divBdr>
        <w:top w:val="none" w:sz="0" w:space="0" w:color="auto"/>
        <w:left w:val="none" w:sz="0" w:space="0" w:color="auto"/>
        <w:bottom w:val="none" w:sz="0" w:space="0" w:color="auto"/>
        <w:right w:val="none" w:sz="0" w:space="0" w:color="auto"/>
      </w:divBdr>
      <w:divsChild>
        <w:div w:id="383480554">
          <w:marLeft w:val="0"/>
          <w:marRight w:val="0"/>
          <w:marTop w:val="0"/>
          <w:marBottom w:val="0"/>
          <w:divBdr>
            <w:top w:val="none" w:sz="0" w:space="0" w:color="auto"/>
            <w:left w:val="none" w:sz="0" w:space="0" w:color="auto"/>
            <w:bottom w:val="none" w:sz="0" w:space="0" w:color="auto"/>
            <w:right w:val="none" w:sz="0" w:space="0" w:color="auto"/>
          </w:divBdr>
        </w:div>
      </w:divsChild>
    </w:div>
    <w:div w:id="784350335">
      <w:bodyDiv w:val="1"/>
      <w:marLeft w:val="0"/>
      <w:marRight w:val="0"/>
      <w:marTop w:val="0"/>
      <w:marBottom w:val="0"/>
      <w:divBdr>
        <w:top w:val="none" w:sz="0" w:space="0" w:color="auto"/>
        <w:left w:val="none" w:sz="0" w:space="0" w:color="auto"/>
        <w:bottom w:val="none" w:sz="0" w:space="0" w:color="auto"/>
        <w:right w:val="none" w:sz="0" w:space="0" w:color="auto"/>
      </w:divBdr>
    </w:div>
    <w:div w:id="819998872">
      <w:bodyDiv w:val="1"/>
      <w:marLeft w:val="0"/>
      <w:marRight w:val="0"/>
      <w:marTop w:val="0"/>
      <w:marBottom w:val="0"/>
      <w:divBdr>
        <w:top w:val="none" w:sz="0" w:space="0" w:color="auto"/>
        <w:left w:val="none" w:sz="0" w:space="0" w:color="auto"/>
        <w:bottom w:val="none" w:sz="0" w:space="0" w:color="auto"/>
        <w:right w:val="none" w:sz="0" w:space="0" w:color="auto"/>
      </w:divBdr>
    </w:div>
    <w:div w:id="842815647">
      <w:bodyDiv w:val="1"/>
      <w:marLeft w:val="0"/>
      <w:marRight w:val="0"/>
      <w:marTop w:val="0"/>
      <w:marBottom w:val="0"/>
      <w:divBdr>
        <w:top w:val="none" w:sz="0" w:space="0" w:color="auto"/>
        <w:left w:val="none" w:sz="0" w:space="0" w:color="auto"/>
        <w:bottom w:val="none" w:sz="0" w:space="0" w:color="auto"/>
        <w:right w:val="none" w:sz="0" w:space="0" w:color="auto"/>
      </w:divBdr>
    </w:div>
    <w:div w:id="866258982">
      <w:bodyDiv w:val="1"/>
      <w:marLeft w:val="0"/>
      <w:marRight w:val="0"/>
      <w:marTop w:val="0"/>
      <w:marBottom w:val="0"/>
      <w:divBdr>
        <w:top w:val="none" w:sz="0" w:space="0" w:color="auto"/>
        <w:left w:val="none" w:sz="0" w:space="0" w:color="auto"/>
        <w:bottom w:val="none" w:sz="0" w:space="0" w:color="auto"/>
        <w:right w:val="none" w:sz="0" w:space="0" w:color="auto"/>
      </w:divBdr>
    </w:div>
    <w:div w:id="909658271">
      <w:bodyDiv w:val="1"/>
      <w:marLeft w:val="0"/>
      <w:marRight w:val="0"/>
      <w:marTop w:val="0"/>
      <w:marBottom w:val="0"/>
      <w:divBdr>
        <w:top w:val="none" w:sz="0" w:space="0" w:color="auto"/>
        <w:left w:val="none" w:sz="0" w:space="0" w:color="auto"/>
        <w:bottom w:val="none" w:sz="0" w:space="0" w:color="auto"/>
        <w:right w:val="none" w:sz="0" w:space="0" w:color="auto"/>
      </w:divBdr>
    </w:div>
    <w:div w:id="956059882">
      <w:bodyDiv w:val="1"/>
      <w:marLeft w:val="0"/>
      <w:marRight w:val="0"/>
      <w:marTop w:val="0"/>
      <w:marBottom w:val="0"/>
      <w:divBdr>
        <w:top w:val="none" w:sz="0" w:space="0" w:color="auto"/>
        <w:left w:val="none" w:sz="0" w:space="0" w:color="auto"/>
        <w:bottom w:val="none" w:sz="0" w:space="0" w:color="auto"/>
        <w:right w:val="none" w:sz="0" w:space="0" w:color="auto"/>
      </w:divBdr>
      <w:divsChild>
        <w:div w:id="1874534827">
          <w:marLeft w:val="0"/>
          <w:marRight w:val="0"/>
          <w:marTop w:val="0"/>
          <w:marBottom w:val="0"/>
          <w:divBdr>
            <w:top w:val="none" w:sz="0" w:space="0" w:color="auto"/>
            <w:left w:val="none" w:sz="0" w:space="0" w:color="auto"/>
            <w:bottom w:val="none" w:sz="0" w:space="0" w:color="auto"/>
            <w:right w:val="none" w:sz="0" w:space="0" w:color="auto"/>
          </w:divBdr>
        </w:div>
      </w:divsChild>
    </w:div>
    <w:div w:id="985471377">
      <w:bodyDiv w:val="1"/>
      <w:marLeft w:val="0"/>
      <w:marRight w:val="0"/>
      <w:marTop w:val="0"/>
      <w:marBottom w:val="0"/>
      <w:divBdr>
        <w:top w:val="none" w:sz="0" w:space="0" w:color="auto"/>
        <w:left w:val="none" w:sz="0" w:space="0" w:color="auto"/>
        <w:bottom w:val="none" w:sz="0" w:space="0" w:color="auto"/>
        <w:right w:val="none" w:sz="0" w:space="0" w:color="auto"/>
      </w:divBdr>
    </w:div>
    <w:div w:id="990210407">
      <w:bodyDiv w:val="1"/>
      <w:marLeft w:val="0"/>
      <w:marRight w:val="0"/>
      <w:marTop w:val="0"/>
      <w:marBottom w:val="0"/>
      <w:divBdr>
        <w:top w:val="none" w:sz="0" w:space="0" w:color="auto"/>
        <w:left w:val="none" w:sz="0" w:space="0" w:color="auto"/>
        <w:bottom w:val="none" w:sz="0" w:space="0" w:color="auto"/>
        <w:right w:val="none" w:sz="0" w:space="0" w:color="auto"/>
      </w:divBdr>
      <w:divsChild>
        <w:div w:id="1979409193">
          <w:marLeft w:val="0"/>
          <w:marRight w:val="0"/>
          <w:marTop w:val="0"/>
          <w:marBottom w:val="0"/>
          <w:divBdr>
            <w:top w:val="none" w:sz="0" w:space="0" w:color="auto"/>
            <w:left w:val="none" w:sz="0" w:space="0" w:color="auto"/>
            <w:bottom w:val="none" w:sz="0" w:space="0" w:color="auto"/>
            <w:right w:val="none" w:sz="0" w:space="0" w:color="auto"/>
          </w:divBdr>
        </w:div>
      </w:divsChild>
    </w:div>
    <w:div w:id="1090614105">
      <w:bodyDiv w:val="1"/>
      <w:marLeft w:val="0"/>
      <w:marRight w:val="0"/>
      <w:marTop w:val="0"/>
      <w:marBottom w:val="0"/>
      <w:divBdr>
        <w:top w:val="none" w:sz="0" w:space="0" w:color="auto"/>
        <w:left w:val="none" w:sz="0" w:space="0" w:color="auto"/>
        <w:bottom w:val="none" w:sz="0" w:space="0" w:color="auto"/>
        <w:right w:val="none" w:sz="0" w:space="0" w:color="auto"/>
      </w:divBdr>
      <w:divsChild>
        <w:div w:id="1074081473">
          <w:marLeft w:val="0"/>
          <w:marRight w:val="0"/>
          <w:marTop w:val="0"/>
          <w:marBottom w:val="0"/>
          <w:divBdr>
            <w:top w:val="none" w:sz="0" w:space="0" w:color="auto"/>
            <w:left w:val="none" w:sz="0" w:space="0" w:color="auto"/>
            <w:bottom w:val="none" w:sz="0" w:space="0" w:color="auto"/>
            <w:right w:val="none" w:sz="0" w:space="0" w:color="auto"/>
          </w:divBdr>
          <w:divsChild>
            <w:div w:id="2043357772">
              <w:marLeft w:val="0"/>
              <w:marRight w:val="0"/>
              <w:marTop w:val="0"/>
              <w:marBottom w:val="0"/>
              <w:divBdr>
                <w:top w:val="none" w:sz="0" w:space="0" w:color="auto"/>
                <w:left w:val="none" w:sz="0" w:space="0" w:color="auto"/>
                <w:bottom w:val="none" w:sz="0" w:space="0" w:color="auto"/>
                <w:right w:val="none" w:sz="0" w:space="0" w:color="auto"/>
              </w:divBdr>
              <w:divsChild>
                <w:div w:id="1043482675">
                  <w:marLeft w:val="0"/>
                  <w:marRight w:val="0"/>
                  <w:marTop w:val="0"/>
                  <w:marBottom w:val="0"/>
                  <w:divBdr>
                    <w:top w:val="none" w:sz="0" w:space="0" w:color="auto"/>
                    <w:left w:val="none" w:sz="0" w:space="0" w:color="auto"/>
                    <w:bottom w:val="none" w:sz="0" w:space="0" w:color="auto"/>
                    <w:right w:val="none" w:sz="0" w:space="0" w:color="auto"/>
                  </w:divBdr>
                </w:div>
                <w:div w:id="1293368898">
                  <w:marLeft w:val="0"/>
                  <w:marRight w:val="0"/>
                  <w:marTop w:val="0"/>
                  <w:marBottom w:val="0"/>
                  <w:divBdr>
                    <w:top w:val="none" w:sz="0" w:space="0" w:color="auto"/>
                    <w:left w:val="none" w:sz="0" w:space="0" w:color="auto"/>
                    <w:bottom w:val="none" w:sz="0" w:space="0" w:color="auto"/>
                    <w:right w:val="none" w:sz="0" w:space="0" w:color="auto"/>
                  </w:divBdr>
                  <w:divsChild>
                    <w:div w:id="196689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960777">
          <w:marLeft w:val="0"/>
          <w:marRight w:val="0"/>
          <w:marTop w:val="0"/>
          <w:marBottom w:val="0"/>
          <w:divBdr>
            <w:top w:val="none" w:sz="0" w:space="0" w:color="auto"/>
            <w:left w:val="none" w:sz="0" w:space="0" w:color="auto"/>
            <w:bottom w:val="none" w:sz="0" w:space="0" w:color="auto"/>
            <w:right w:val="none" w:sz="0" w:space="0" w:color="auto"/>
          </w:divBdr>
          <w:divsChild>
            <w:div w:id="1046300216">
              <w:marLeft w:val="0"/>
              <w:marRight w:val="0"/>
              <w:marTop w:val="0"/>
              <w:marBottom w:val="0"/>
              <w:divBdr>
                <w:top w:val="none" w:sz="0" w:space="0" w:color="auto"/>
                <w:left w:val="none" w:sz="0" w:space="0" w:color="auto"/>
                <w:bottom w:val="none" w:sz="0" w:space="0" w:color="auto"/>
                <w:right w:val="none" w:sz="0" w:space="0" w:color="auto"/>
              </w:divBdr>
            </w:div>
            <w:div w:id="1053115723">
              <w:marLeft w:val="0"/>
              <w:marRight w:val="0"/>
              <w:marTop w:val="0"/>
              <w:marBottom w:val="0"/>
              <w:divBdr>
                <w:top w:val="none" w:sz="0" w:space="0" w:color="auto"/>
                <w:left w:val="none" w:sz="0" w:space="0" w:color="auto"/>
                <w:bottom w:val="none" w:sz="0" w:space="0" w:color="auto"/>
                <w:right w:val="none" w:sz="0" w:space="0" w:color="auto"/>
              </w:divBdr>
              <w:divsChild>
                <w:div w:id="204802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88150">
      <w:bodyDiv w:val="1"/>
      <w:marLeft w:val="0"/>
      <w:marRight w:val="0"/>
      <w:marTop w:val="0"/>
      <w:marBottom w:val="0"/>
      <w:divBdr>
        <w:top w:val="none" w:sz="0" w:space="0" w:color="auto"/>
        <w:left w:val="none" w:sz="0" w:space="0" w:color="auto"/>
        <w:bottom w:val="none" w:sz="0" w:space="0" w:color="auto"/>
        <w:right w:val="none" w:sz="0" w:space="0" w:color="auto"/>
      </w:divBdr>
      <w:divsChild>
        <w:div w:id="1011252131">
          <w:marLeft w:val="0"/>
          <w:marRight w:val="0"/>
          <w:marTop w:val="0"/>
          <w:marBottom w:val="0"/>
          <w:divBdr>
            <w:top w:val="none" w:sz="0" w:space="0" w:color="auto"/>
            <w:left w:val="none" w:sz="0" w:space="0" w:color="auto"/>
            <w:bottom w:val="none" w:sz="0" w:space="0" w:color="auto"/>
            <w:right w:val="none" w:sz="0" w:space="0" w:color="auto"/>
          </w:divBdr>
        </w:div>
        <w:div w:id="1200363216">
          <w:marLeft w:val="0"/>
          <w:marRight w:val="0"/>
          <w:marTop w:val="0"/>
          <w:marBottom w:val="0"/>
          <w:divBdr>
            <w:top w:val="none" w:sz="0" w:space="0" w:color="auto"/>
            <w:left w:val="none" w:sz="0" w:space="0" w:color="auto"/>
            <w:bottom w:val="none" w:sz="0" w:space="0" w:color="auto"/>
            <w:right w:val="none" w:sz="0" w:space="0" w:color="auto"/>
          </w:divBdr>
        </w:div>
      </w:divsChild>
    </w:div>
    <w:div w:id="1144813395">
      <w:bodyDiv w:val="1"/>
      <w:marLeft w:val="0"/>
      <w:marRight w:val="0"/>
      <w:marTop w:val="0"/>
      <w:marBottom w:val="0"/>
      <w:divBdr>
        <w:top w:val="none" w:sz="0" w:space="0" w:color="auto"/>
        <w:left w:val="none" w:sz="0" w:space="0" w:color="auto"/>
        <w:bottom w:val="none" w:sz="0" w:space="0" w:color="auto"/>
        <w:right w:val="none" w:sz="0" w:space="0" w:color="auto"/>
      </w:divBdr>
      <w:divsChild>
        <w:div w:id="1017266316">
          <w:marLeft w:val="0"/>
          <w:marRight w:val="0"/>
          <w:marTop w:val="0"/>
          <w:marBottom w:val="0"/>
          <w:divBdr>
            <w:top w:val="none" w:sz="0" w:space="0" w:color="auto"/>
            <w:left w:val="none" w:sz="0" w:space="0" w:color="auto"/>
            <w:bottom w:val="none" w:sz="0" w:space="0" w:color="auto"/>
            <w:right w:val="none" w:sz="0" w:space="0" w:color="auto"/>
          </w:divBdr>
        </w:div>
      </w:divsChild>
    </w:div>
    <w:div w:id="1150512709">
      <w:bodyDiv w:val="1"/>
      <w:marLeft w:val="0"/>
      <w:marRight w:val="0"/>
      <w:marTop w:val="0"/>
      <w:marBottom w:val="0"/>
      <w:divBdr>
        <w:top w:val="none" w:sz="0" w:space="0" w:color="auto"/>
        <w:left w:val="none" w:sz="0" w:space="0" w:color="auto"/>
        <w:bottom w:val="none" w:sz="0" w:space="0" w:color="auto"/>
        <w:right w:val="none" w:sz="0" w:space="0" w:color="auto"/>
      </w:divBdr>
    </w:div>
    <w:div w:id="1189560757">
      <w:bodyDiv w:val="1"/>
      <w:marLeft w:val="0"/>
      <w:marRight w:val="0"/>
      <w:marTop w:val="0"/>
      <w:marBottom w:val="0"/>
      <w:divBdr>
        <w:top w:val="none" w:sz="0" w:space="0" w:color="auto"/>
        <w:left w:val="none" w:sz="0" w:space="0" w:color="auto"/>
        <w:bottom w:val="none" w:sz="0" w:space="0" w:color="auto"/>
        <w:right w:val="none" w:sz="0" w:space="0" w:color="auto"/>
      </w:divBdr>
      <w:divsChild>
        <w:div w:id="1286620590">
          <w:marLeft w:val="0"/>
          <w:marRight w:val="0"/>
          <w:marTop w:val="0"/>
          <w:marBottom w:val="0"/>
          <w:divBdr>
            <w:top w:val="none" w:sz="0" w:space="0" w:color="auto"/>
            <w:left w:val="none" w:sz="0" w:space="0" w:color="auto"/>
            <w:bottom w:val="none" w:sz="0" w:space="0" w:color="auto"/>
            <w:right w:val="none" w:sz="0" w:space="0" w:color="auto"/>
          </w:divBdr>
        </w:div>
      </w:divsChild>
    </w:div>
    <w:div w:id="1241868706">
      <w:bodyDiv w:val="1"/>
      <w:marLeft w:val="0"/>
      <w:marRight w:val="0"/>
      <w:marTop w:val="0"/>
      <w:marBottom w:val="0"/>
      <w:divBdr>
        <w:top w:val="none" w:sz="0" w:space="0" w:color="auto"/>
        <w:left w:val="none" w:sz="0" w:space="0" w:color="auto"/>
        <w:bottom w:val="none" w:sz="0" w:space="0" w:color="auto"/>
        <w:right w:val="none" w:sz="0" w:space="0" w:color="auto"/>
      </w:divBdr>
      <w:divsChild>
        <w:div w:id="731081157">
          <w:marLeft w:val="0"/>
          <w:marRight w:val="0"/>
          <w:marTop w:val="0"/>
          <w:marBottom w:val="0"/>
          <w:divBdr>
            <w:top w:val="none" w:sz="0" w:space="0" w:color="auto"/>
            <w:left w:val="none" w:sz="0" w:space="0" w:color="auto"/>
            <w:bottom w:val="none" w:sz="0" w:space="0" w:color="auto"/>
            <w:right w:val="none" w:sz="0" w:space="0" w:color="auto"/>
          </w:divBdr>
        </w:div>
      </w:divsChild>
    </w:div>
    <w:div w:id="1245609232">
      <w:bodyDiv w:val="1"/>
      <w:marLeft w:val="0"/>
      <w:marRight w:val="0"/>
      <w:marTop w:val="0"/>
      <w:marBottom w:val="0"/>
      <w:divBdr>
        <w:top w:val="none" w:sz="0" w:space="0" w:color="auto"/>
        <w:left w:val="none" w:sz="0" w:space="0" w:color="auto"/>
        <w:bottom w:val="none" w:sz="0" w:space="0" w:color="auto"/>
        <w:right w:val="none" w:sz="0" w:space="0" w:color="auto"/>
      </w:divBdr>
    </w:div>
    <w:div w:id="1294947004">
      <w:bodyDiv w:val="1"/>
      <w:marLeft w:val="0"/>
      <w:marRight w:val="0"/>
      <w:marTop w:val="0"/>
      <w:marBottom w:val="0"/>
      <w:divBdr>
        <w:top w:val="none" w:sz="0" w:space="0" w:color="auto"/>
        <w:left w:val="none" w:sz="0" w:space="0" w:color="auto"/>
        <w:bottom w:val="none" w:sz="0" w:space="0" w:color="auto"/>
        <w:right w:val="none" w:sz="0" w:space="0" w:color="auto"/>
      </w:divBdr>
      <w:divsChild>
        <w:div w:id="1464084178">
          <w:marLeft w:val="0"/>
          <w:marRight w:val="0"/>
          <w:marTop w:val="0"/>
          <w:marBottom w:val="0"/>
          <w:divBdr>
            <w:top w:val="none" w:sz="0" w:space="0" w:color="auto"/>
            <w:left w:val="none" w:sz="0" w:space="0" w:color="auto"/>
            <w:bottom w:val="none" w:sz="0" w:space="0" w:color="auto"/>
            <w:right w:val="none" w:sz="0" w:space="0" w:color="auto"/>
          </w:divBdr>
        </w:div>
      </w:divsChild>
    </w:div>
    <w:div w:id="1318194724">
      <w:bodyDiv w:val="1"/>
      <w:marLeft w:val="0"/>
      <w:marRight w:val="0"/>
      <w:marTop w:val="0"/>
      <w:marBottom w:val="0"/>
      <w:divBdr>
        <w:top w:val="none" w:sz="0" w:space="0" w:color="auto"/>
        <w:left w:val="none" w:sz="0" w:space="0" w:color="auto"/>
        <w:bottom w:val="none" w:sz="0" w:space="0" w:color="auto"/>
        <w:right w:val="none" w:sz="0" w:space="0" w:color="auto"/>
      </w:divBdr>
      <w:divsChild>
        <w:div w:id="1276791255">
          <w:marLeft w:val="0"/>
          <w:marRight w:val="0"/>
          <w:marTop w:val="0"/>
          <w:marBottom w:val="0"/>
          <w:divBdr>
            <w:top w:val="none" w:sz="0" w:space="0" w:color="auto"/>
            <w:left w:val="none" w:sz="0" w:space="0" w:color="auto"/>
            <w:bottom w:val="none" w:sz="0" w:space="0" w:color="auto"/>
            <w:right w:val="none" w:sz="0" w:space="0" w:color="auto"/>
          </w:divBdr>
          <w:divsChild>
            <w:div w:id="1171723327">
              <w:marLeft w:val="0"/>
              <w:marRight w:val="0"/>
              <w:marTop w:val="0"/>
              <w:marBottom w:val="0"/>
              <w:divBdr>
                <w:top w:val="none" w:sz="0" w:space="0" w:color="auto"/>
                <w:left w:val="none" w:sz="0" w:space="0" w:color="auto"/>
                <w:bottom w:val="none" w:sz="0" w:space="0" w:color="auto"/>
                <w:right w:val="none" w:sz="0" w:space="0" w:color="auto"/>
              </w:divBdr>
              <w:divsChild>
                <w:div w:id="871914911">
                  <w:marLeft w:val="0"/>
                  <w:marRight w:val="0"/>
                  <w:marTop w:val="0"/>
                  <w:marBottom w:val="0"/>
                  <w:divBdr>
                    <w:top w:val="none" w:sz="0" w:space="0" w:color="auto"/>
                    <w:left w:val="none" w:sz="0" w:space="0" w:color="auto"/>
                    <w:bottom w:val="none" w:sz="0" w:space="0" w:color="auto"/>
                    <w:right w:val="none" w:sz="0" w:space="0" w:color="auto"/>
                  </w:divBdr>
                  <w:divsChild>
                    <w:div w:id="541555962">
                      <w:marLeft w:val="0"/>
                      <w:marRight w:val="0"/>
                      <w:marTop w:val="0"/>
                      <w:marBottom w:val="0"/>
                      <w:divBdr>
                        <w:top w:val="none" w:sz="0" w:space="0" w:color="auto"/>
                        <w:left w:val="none" w:sz="0" w:space="0" w:color="auto"/>
                        <w:bottom w:val="none" w:sz="0" w:space="0" w:color="auto"/>
                        <w:right w:val="none" w:sz="0" w:space="0" w:color="auto"/>
                      </w:divBdr>
                      <w:divsChild>
                        <w:div w:id="15009496">
                          <w:marLeft w:val="0"/>
                          <w:marRight w:val="0"/>
                          <w:marTop w:val="0"/>
                          <w:marBottom w:val="0"/>
                          <w:divBdr>
                            <w:top w:val="none" w:sz="0" w:space="0" w:color="auto"/>
                            <w:left w:val="none" w:sz="0" w:space="0" w:color="auto"/>
                            <w:bottom w:val="none" w:sz="0" w:space="0" w:color="auto"/>
                            <w:right w:val="none" w:sz="0" w:space="0" w:color="auto"/>
                          </w:divBdr>
                          <w:divsChild>
                            <w:div w:id="4098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87601">
                      <w:marLeft w:val="0"/>
                      <w:marRight w:val="0"/>
                      <w:marTop w:val="0"/>
                      <w:marBottom w:val="0"/>
                      <w:divBdr>
                        <w:top w:val="none" w:sz="0" w:space="0" w:color="auto"/>
                        <w:left w:val="none" w:sz="0" w:space="0" w:color="auto"/>
                        <w:bottom w:val="none" w:sz="0" w:space="0" w:color="auto"/>
                        <w:right w:val="none" w:sz="0" w:space="0" w:color="auto"/>
                      </w:divBdr>
                      <w:divsChild>
                        <w:div w:id="2081708048">
                          <w:marLeft w:val="0"/>
                          <w:marRight w:val="0"/>
                          <w:marTop w:val="0"/>
                          <w:marBottom w:val="0"/>
                          <w:divBdr>
                            <w:top w:val="none" w:sz="0" w:space="0" w:color="auto"/>
                            <w:left w:val="none" w:sz="0" w:space="0" w:color="auto"/>
                            <w:bottom w:val="none" w:sz="0" w:space="0" w:color="auto"/>
                            <w:right w:val="none" w:sz="0" w:space="0" w:color="auto"/>
                          </w:divBdr>
                          <w:divsChild>
                            <w:div w:id="6925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615588">
      <w:bodyDiv w:val="1"/>
      <w:marLeft w:val="0"/>
      <w:marRight w:val="0"/>
      <w:marTop w:val="0"/>
      <w:marBottom w:val="0"/>
      <w:divBdr>
        <w:top w:val="none" w:sz="0" w:space="0" w:color="auto"/>
        <w:left w:val="none" w:sz="0" w:space="0" w:color="auto"/>
        <w:bottom w:val="none" w:sz="0" w:space="0" w:color="auto"/>
        <w:right w:val="none" w:sz="0" w:space="0" w:color="auto"/>
      </w:divBdr>
    </w:div>
    <w:div w:id="1352536595">
      <w:bodyDiv w:val="1"/>
      <w:marLeft w:val="0"/>
      <w:marRight w:val="0"/>
      <w:marTop w:val="0"/>
      <w:marBottom w:val="0"/>
      <w:divBdr>
        <w:top w:val="none" w:sz="0" w:space="0" w:color="auto"/>
        <w:left w:val="none" w:sz="0" w:space="0" w:color="auto"/>
        <w:bottom w:val="none" w:sz="0" w:space="0" w:color="auto"/>
        <w:right w:val="none" w:sz="0" w:space="0" w:color="auto"/>
      </w:divBdr>
    </w:div>
    <w:div w:id="1479608465">
      <w:bodyDiv w:val="1"/>
      <w:marLeft w:val="0"/>
      <w:marRight w:val="0"/>
      <w:marTop w:val="0"/>
      <w:marBottom w:val="0"/>
      <w:divBdr>
        <w:top w:val="none" w:sz="0" w:space="0" w:color="auto"/>
        <w:left w:val="none" w:sz="0" w:space="0" w:color="auto"/>
        <w:bottom w:val="none" w:sz="0" w:space="0" w:color="auto"/>
        <w:right w:val="none" w:sz="0" w:space="0" w:color="auto"/>
      </w:divBdr>
      <w:divsChild>
        <w:div w:id="868377683">
          <w:marLeft w:val="0"/>
          <w:marRight w:val="0"/>
          <w:marTop w:val="0"/>
          <w:marBottom w:val="0"/>
          <w:divBdr>
            <w:top w:val="none" w:sz="0" w:space="0" w:color="auto"/>
            <w:left w:val="none" w:sz="0" w:space="0" w:color="auto"/>
            <w:bottom w:val="none" w:sz="0" w:space="0" w:color="auto"/>
            <w:right w:val="none" w:sz="0" w:space="0" w:color="auto"/>
          </w:divBdr>
        </w:div>
      </w:divsChild>
    </w:div>
    <w:div w:id="1507329489">
      <w:bodyDiv w:val="1"/>
      <w:marLeft w:val="0"/>
      <w:marRight w:val="0"/>
      <w:marTop w:val="0"/>
      <w:marBottom w:val="0"/>
      <w:divBdr>
        <w:top w:val="none" w:sz="0" w:space="0" w:color="auto"/>
        <w:left w:val="none" w:sz="0" w:space="0" w:color="auto"/>
        <w:bottom w:val="none" w:sz="0" w:space="0" w:color="auto"/>
        <w:right w:val="none" w:sz="0" w:space="0" w:color="auto"/>
      </w:divBdr>
    </w:div>
    <w:div w:id="1564295947">
      <w:bodyDiv w:val="1"/>
      <w:marLeft w:val="0"/>
      <w:marRight w:val="0"/>
      <w:marTop w:val="0"/>
      <w:marBottom w:val="0"/>
      <w:divBdr>
        <w:top w:val="none" w:sz="0" w:space="0" w:color="auto"/>
        <w:left w:val="none" w:sz="0" w:space="0" w:color="auto"/>
        <w:bottom w:val="none" w:sz="0" w:space="0" w:color="auto"/>
        <w:right w:val="none" w:sz="0" w:space="0" w:color="auto"/>
      </w:divBdr>
      <w:divsChild>
        <w:div w:id="865876094">
          <w:marLeft w:val="0"/>
          <w:marRight w:val="0"/>
          <w:marTop w:val="0"/>
          <w:marBottom w:val="0"/>
          <w:divBdr>
            <w:top w:val="none" w:sz="0" w:space="0" w:color="auto"/>
            <w:left w:val="none" w:sz="0" w:space="0" w:color="auto"/>
            <w:bottom w:val="none" w:sz="0" w:space="0" w:color="auto"/>
            <w:right w:val="none" w:sz="0" w:space="0" w:color="auto"/>
          </w:divBdr>
        </w:div>
        <w:div w:id="980310063">
          <w:marLeft w:val="0"/>
          <w:marRight w:val="0"/>
          <w:marTop w:val="0"/>
          <w:marBottom w:val="0"/>
          <w:divBdr>
            <w:top w:val="none" w:sz="0" w:space="0" w:color="auto"/>
            <w:left w:val="none" w:sz="0" w:space="0" w:color="auto"/>
            <w:bottom w:val="none" w:sz="0" w:space="0" w:color="auto"/>
            <w:right w:val="none" w:sz="0" w:space="0" w:color="auto"/>
          </w:divBdr>
        </w:div>
      </w:divsChild>
    </w:div>
    <w:div w:id="1602105243">
      <w:bodyDiv w:val="1"/>
      <w:marLeft w:val="0"/>
      <w:marRight w:val="0"/>
      <w:marTop w:val="0"/>
      <w:marBottom w:val="0"/>
      <w:divBdr>
        <w:top w:val="none" w:sz="0" w:space="0" w:color="auto"/>
        <w:left w:val="none" w:sz="0" w:space="0" w:color="auto"/>
        <w:bottom w:val="none" w:sz="0" w:space="0" w:color="auto"/>
        <w:right w:val="none" w:sz="0" w:space="0" w:color="auto"/>
      </w:divBdr>
      <w:divsChild>
        <w:div w:id="385032670">
          <w:marLeft w:val="0"/>
          <w:marRight w:val="0"/>
          <w:marTop w:val="0"/>
          <w:marBottom w:val="0"/>
          <w:divBdr>
            <w:top w:val="none" w:sz="0" w:space="0" w:color="auto"/>
            <w:left w:val="none" w:sz="0" w:space="0" w:color="auto"/>
            <w:bottom w:val="none" w:sz="0" w:space="0" w:color="auto"/>
            <w:right w:val="none" w:sz="0" w:space="0" w:color="auto"/>
          </w:divBdr>
          <w:divsChild>
            <w:div w:id="1409614338">
              <w:marLeft w:val="0"/>
              <w:marRight w:val="0"/>
              <w:marTop w:val="0"/>
              <w:marBottom w:val="0"/>
              <w:divBdr>
                <w:top w:val="none" w:sz="0" w:space="0" w:color="auto"/>
                <w:left w:val="none" w:sz="0" w:space="0" w:color="auto"/>
                <w:bottom w:val="none" w:sz="0" w:space="0" w:color="auto"/>
                <w:right w:val="none" w:sz="0" w:space="0" w:color="auto"/>
              </w:divBdr>
              <w:divsChild>
                <w:div w:id="960262254">
                  <w:marLeft w:val="0"/>
                  <w:marRight w:val="0"/>
                  <w:marTop w:val="0"/>
                  <w:marBottom w:val="0"/>
                  <w:divBdr>
                    <w:top w:val="none" w:sz="0" w:space="0" w:color="auto"/>
                    <w:left w:val="none" w:sz="0" w:space="0" w:color="auto"/>
                    <w:bottom w:val="none" w:sz="0" w:space="0" w:color="auto"/>
                    <w:right w:val="none" w:sz="0" w:space="0" w:color="auto"/>
                  </w:divBdr>
                  <w:divsChild>
                    <w:div w:id="585114291">
                      <w:marLeft w:val="0"/>
                      <w:marRight w:val="0"/>
                      <w:marTop w:val="0"/>
                      <w:marBottom w:val="0"/>
                      <w:divBdr>
                        <w:top w:val="none" w:sz="0" w:space="0" w:color="auto"/>
                        <w:left w:val="none" w:sz="0" w:space="0" w:color="auto"/>
                        <w:bottom w:val="none" w:sz="0" w:space="0" w:color="auto"/>
                        <w:right w:val="none" w:sz="0" w:space="0" w:color="auto"/>
                      </w:divBdr>
                      <w:divsChild>
                        <w:div w:id="1979602731">
                          <w:marLeft w:val="0"/>
                          <w:marRight w:val="0"/>
                          <w:marTop w:val="0"/>
                          <w:marBottom w:val="0"/>
                          <w:divBdr>
                            <w:top w:val="none" w:sz="0" w:space="0" w:color="auto"/>
                            <w:left w:val="none" w:sz="0" w:space="0" w:color="auto"/>
                            <w:bottom w:val="none" w:sz="0" w:space="0" w:color="auto"/>
                            <w:right w:val="none" w:sz="0" w:space="0" w:color="auto"/>
                          </w:divBdr>
                          <w:divsChild>
                            <w:div w:id="1071391472">
                              <w:marLeft w:val="0"/>
                              <w:marRight w:val="0"/>
                              <w:marTop w:val="0"/>
                              <w:marBottom w:val="0"/>
                              <w:divBdr>
                                <w:top w:val="none" w:sz="0" w:space="0" w:color="auto"/>
                                <w:left w:val="none" w:sz="0" w:space="0" w:color="auto"/>
                                <w:bottom w:val="none" w:sz="0" w:space="0" w:color="auto"/>
                                <w:right w:val="none" w:sz="0" w:space="0" w:color="auto"/>
                              </w:divBdr>
                              <w:divsChild>
                                <w:div w:id="1146900804">
                                  <w:marLeft w:val="0"/>
                                  <w:marRight w:val="0"/>
                                  <w:marTop w:val="0"/>
                                  <w:marBottom w:val="0"/>
                                  <w:divBdr>
                                    <w:top w:val="none" w:sz="0" w:space="0" w:color="auto"/>
                                    <w:left w:val="none" w:sz="0" w:space="0" w:color="auto"/>
                                    <w:bottom w:val="none" w:sz="0" w:space="0" w:color="auto"/>
                                    <w:right w:val="none" w:sz="0" w:space="0" w:color="auto"/>
                                  </w:divBdr>
                                  <w:divsChild>
                                    <w:div w:id="634793916">
                                      <w:marLeft w:val="0"/>
                                      <w:marRight w:val="0"/>
                                      <w:marTop w:val="0"/>
                                      <w:marBottom w:val="0"/>
                                      <w:divBdr>
                                        <w:top w:val="none" w:sz="0" w:space="0" w:color="auto"/>
                                        <w:left w:val="none" w:sz="0" w:space="0" w:color="auto"/>
                                        <w:bottom w:val="none" w:sz="0" w:space="0" w:color="auto"/>
                                        <w:right w:val="none" w:sz="0" w:space="0" w:color="auto"/>
                                      </w:divBdr>
                                      <w:divsChild>
                                        <w:div w:id="1689062972">
                                          <w:marLeft w:val="0"/>
                                          <w:marRight w:val="0"/>
                                          <w:marTop w:val="0"/>
                                          <w:marBottom w:val="0"/>
                                          <w:divBdr>
                                            <w:top w:val="none" w:sz="0" w:space="0" w:color="auto"/>
                                            <w:left w:val="none" w:sz="0" w:space="0" w:color="auto"/>
                                            <w:bottom w:val="none" w:sz="0" w:space="0" w:color="auto"/>
                                            <w:right w:val="none" w:sz="0" w:space="0" w:color="auto"/>
                                          </w:divBdr>
                                          <w:divsChild>
                                            <w:div w:id="2059743084">
                                              <w:marLeft w:val="0"/>
                                              <w:marRight w:val="0"/>
                                              <w:marTop w:val="0"/>
                                              <w:marBottom w:val="0"/>
                                              <w:divBdr>
                                                <w:top w:val="none" w:sz="0" w:space="0" w:color="auto"/>
                                                <w:left w:val="none" w:sz="0" w:space="0" w:color="auto"/>
                                                <w:bottom w:val="none" w:sz="0" w:space="0" w:color="auto"/>
                                                <w:right w:val="none" w:sz="0" w:space="0" w:color="auto"/>
                                              </w:divBdr>
                                              <w:divsChild>
                                                <w:div w:id="112180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2828306">
      <w:bodyDiv w:val="1"/>
      <w:marLeft w:val="0"/>
      <w:marRight w:val="0"/>
      <w:marTop w:val="0"/>
      <w:marBottom w:val="0"/>
      <w:divBdr>
        <w:top w:val="none" w:sz="0" w:space="0" w:color="auto"/>
        <w:left w:val="none" w:sz="0" w:space="0" w:color="auto"/>
        <w:bottom w:val="none" w:sz="0" w:space="0" w:color="auto"/>
        <w:right w:val="none" w:sz="0" w:space="0" w:color="auto"/>
      </w:divBdr>
    </w:div>
    <w:div w:id="1681348259">
      <w:bodyDiv w:val="1"/>
      <w:marLeft w:val="0"/>
      <w:marRight w:val="0"/>
      <w:marTop w:val="0"/>
      <w:marBottom w:val="0"/>
      <w:divBdr>
        <w:top w:val="none" w:sz="0" w:space="0" w:color="auto"/>
        <w:left w:val="none" w:sz="0" w:space="0" w:color="auto"/>
        <w:bottom w:val="none" w:sz="0" w:space="0" w:color="auto"/>
        <w:right w:val="none" w:sz="0" w:space="0" w:color="auto"/>
      </w:divBdr>
    </w:div>
    <w:div w:id="1701514804">
      <w:bodyDiv w:val="1"/>
      <w:marLeft w:val="0"/>
      <w:marRight w:val="0"/>
      <w:marTop w:val="0"/>
      <w:marBottom w:val="0"/>
      <w:divBdr>
        <w:top w:val="none" w:sz="0" w:space="0" w:color="auto"/>
        <w:left w:val="none" w:sz="0" w:space="0" w:color="auto"/>
        <w:bottom w:val="none" w:sz="0" w:space="0" w:color="auto"/>
        <w:right w:val="none" w:sz="0" w:space="0" w:color="auto"/>
      </w:divBdr>
      <w:divsChild>
        <w:div w:id="1404646953">
          <w:marLeft w:val="0"/>
          <w:marRight w:val="0"/>
          <w:marTop w:val="0"/>
          <w:marBottom w:val="0"/>
          <w:divBdr>
            <w:top w:val="none" w:sz="0" w:space="0" w:color="auto"/>
            <w:left w:val="none" w:sz="0" w:space="0" w:color="auto"/>
            <w:bottom w:val="none" w:sz="0" w:space="0" w:color="auto"/>
            <w:right w:val="none" w:sz="0" w:space="0" w:color="auto"/>
          </w:divBdr>
        </w:div>
      </w:divsChild>
    </w:div>
    <w:div w:id="1835294898">
      <w:bodyDiv w:val="1"/>
      <w:marLeft w:val="0"/>
      <w:marRight w:val="0"/>
      <w:marTop w:val="0"/>
      <w:marBottom w:val="0"/>
      <w:divBdr>
        <w:top w:val="none" w:sz="0" w:space="0" w:color="auto"/>
        <w:left w:val="none" w:sz="0" w:space="0" w:color="auto"/>
        <w:bottom w:val="none" w:sz="0" w:space="0" w:color="auto"/>
        <w:right w:val="none" w:sz="0" w:space="0" w:color="auto"/>
      </w:divBdr>
    </w:div>
    <w:div w:id="1920945542">
      <w:bodyDiv w:val="1"/>
      <w:marLeft w:val="0"/>
      <w:marRight w:val="0"/>
      <w:marTop w:val="0"/>
      <w:marBottom w:val="0"/>
      <w:divBdr>
        <w:top w:val="none" w:sz="0" w:space="0" w:color="auto"/>
        <w:left w:val="none" w:sz="0" w:space="0" w:color="auto"/>
        <w:bottom w:val="none" w:sz="0" w:space="0" w:color="auto"/>
        <w:right w:val="none" w:sz="0" w:space="0" w:color="auto"/>
      </w:divBdr>
    </w:div>
    <w:div w:id="2002656466">
      <w:bodyDiv w:val="1"/>
      <w:marLeft w:val="0"/>
      <w:marRight w:val="0"/>
      <w:marTop w:val="0"/>
      <w:marBottom w:val="0"/>
      <w:divBdr>
        <w:top w:val="none" w:sz="0" w:space="0" w:color="auto"/>
        <w:left w:val="none" w:sz="0" w:space="0" w:color="auto"/>
        <w:bottom w:val="none" w:sz="0" w:space="0" w:color="auto"/>
        <w:right w:val="none" w:sz="0" w:space="0" w:color="auto"/>
      </w:divBdr>
    </w:div>
    <w:div w:id="2004701079">
      <w:bodyDiv w:val="1"/>
      <w:marLeft w:val="0"/>
      <w:marRight w:val="0"/>
      <w:marTop w:val="0"/>
      <w:marBottom w:val="0"/>
      <w:divBdr>
        <w:top w:val="none" w:sz="0" w:space="0" w:color="auto"/>
        <w:left w:val="none" w:sz="0" w:space="0" w:color="auto"/>
        <w:bottom w:val="none" w:sz="0" w:space="0" w:color="auto"/>
        <w:right w:val="none" w:sz="0" w:space="0" w:color="auto"/>
      </w:divBdr>
      <w:divsChild>
        <w:div w:id="1209301631">
          <w:marLeft w:val="0"/>
          <w:marRight w:val="0"/>
          <w:marTop w:val="0"/>
          <w:marBottom w:val="0"/>
          <w:divBdr>
            <w:top w:val="none" w:sz="0" w:space="0" w:color="auto"/>
            <w:left w:val="none" w:sz="0" w:space="0" w:color="auto"/>
            <w:bottom w:val="none" w:sz="0" w:space="0" w:color="auto"/>
            <w:right w:val="none" w:sz="0" w:space="0" w:color="auto"/>
          </w:divBdr>
        </w:div>
        <w:div w:id="1564557802">
          <w:marLeft w:val="0"/>
          <w:marRight w:val="0"/>
          <w:marTop w:val="0"/>
          <w:marBottom w:val="0"/>
          <w:divBdr>
            <w:top w:val="none" w:sz="0" w:space="0" w:color="auto"/>
            <w:left w:val="none" w:sz="0" w:space="0" w:color="auto"/>
            <w:bottom w:val="none" w:sz="0" w:space="0" w:color="auto"/>
            <w:right w:val="none" w:sz="0" w:space="0" w:color="auto"/>
          </w:divBdr>
        </w:div>
      </w:divsChild>
    </w:div>
    <w:div w:id="2022971866">
      <w:bodyDiv w:val="1"/>
      <w:marLeft w:val="0"/>
      <w:marRight w:val="0"/>
      <w:marTop w:val="0"/>
      <w:marBottom w:val="0"/>
      <w:divBdr>
        <w:top w:val="none" w:sz="0" w:space="0" w:color="auto"/>
        <w:left w:val="none" w:sz="0" w:space="0" w:color="auto"/>
        <w:bottom w:val="none" w:sz="0" w:space="0" w:color="auto"/>
        <w:right w:val="none" w:sz="0" w:space="0" w:color="auto"/>
      </w:divBdr>
    </w:div>
    <w:div w:id="2056420598">
      <w:bodyDiv w:val="1"/>
      <w:marLeft w:val="0"/>
      <w:marRight w:val="0"/>
      <w:marTop w:val="0"/>
      <w:marBottom w:val="0"/>
      <w:divBdr>
        <w:top w:val="none" w:sz="0" w:space="0" w:color="auto"/>
        <w:left w:val="none" w:sz="0" w:space="0" w:color="auto"/>
        <w:bottom w:val="none" w:sz="0" w:space="0" w:color="auto"/>
        <w:right w:val="none" w:sz="0" w:space="0" w:color="auto"/>
      </w:divBdr>
    </w:div>
    <w:div w:id="2075348296">
      <w:bodyDiv w:val="1"/>
      <w:marLeft w:val="0"/>
      <w:marRight w:val="0"/>
      <w:marTop w:val="0"/>
      <w:marBottom w:val="0"/>
      <w:divBdr>
        <w:top w:val="none" w:sz="0" w:space="0" w:color="auto"/>
        <w:left w:val="none" w:sz="0" w:space="0" w:color="auto"/>
        <w:bottom w:val="none" w:sz="0" w:space="0" w:color="auto"/>
        <w:right w:val="none" w:sz="0" w:space="0" w:color="auto"/>
      </w:divBdr>
    </w:div>
    <w:div w:id="209839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nts.nih.gov/grants/how-to-apply-application-guide/forms-e/general/g.500-phs-human-subjects-and-clinical-trials-information.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34A9-F3B2-4680-AC02-D87DED5B8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Ramakrishna Mukkamala</dc:creator>
  <cp:lastModifiedBy>Ng,  Medard *HS</cp:lastModifiedBy>
  <cp:revision>3</cp:revision>
  <cp:lastPrinted>2018-09-26T14:57:00Z</cp:lastPrinted>
  <dcterms:created xsi:type="dcterms:W3CDTF">2019-07-12T15:28:00Z</dcterms:created>
  <dcterms:modified xsi:type="dcterms:W3CDTF">2020-12-10T17:11:00Z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http://www.zotero.org/styles/national-library-of-medicine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16th edition (author-date)</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(author-date)</vt:lpwstr>
  </property>
  <property fmtid="{D5CDD505-2E9C-101B-9397-08002B2CF9AE}" pid="14" name="Mendeley Recent Style Id 5_1">
    <vt:lpwstr>http://csl.mendeley.com/styles/13328231/ieee-4</vt:lpwstr>
  </property>
  <property fmtid="{D5CDD505-2E9C-101B-9397-08002B2CF9AE}" pid="15" name="Mendeley Recent Style Name 5_1">
    <vt:lpwstr>IEEE - Keerthana Natarajan</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7th edition</vt:lpwstr>
  </property>
  <property fmtid="{D5CDD505-2E9C-101B-9397-08002B2CF9AE}" pid="20" name="Mendeley Recent Style Id 8_1">
    <vt:lpwstr>http://www.zotero.org/styles/national-library-of-medicine</vt:lpwstr>
  </property>
  <property fmtid="{D5CDD505-2E9C-101B-9397-08002B2CF9AE}" pid="21" name="Mendeley Recent Style Name 8_1">
    <vt:lpwstr>National Library of Medicine</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5d3583c2-cd07-356d-8561-b4a43d955218</vt:lpwstr>
  </property>
</Properties>
</file>